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bottomFromText="200" w:vertAnchor="page" w:horzAnchor="margin" w:tblpY="1111"/>
        <w:tblW w:w="9001" w:type="dxa"/>
        <w:tblLook w:val="04A0" w:firstRow="1" w:lastRow="0" w:firstColumn="1" w:lastColumn="0" w:noHBand="0" w:noVBand="1"/>
      </w:tblPr>
      <w:tblGrid>
        <w:gridCol w:w="2435"/>
        <w:gridCol w:w="1430"/>
        <w:gridCol w:w="3295"/>
        <w:gridCol w:w="1841"/>
      </w:tblGrid>
      <w:tr w:rsidR="003D53AE" w:rsidTr="00457B46">
        <w:tc>
          <w:tcPr>
            <w:tcW w:w="2435" w:type="dxa"/>
            <w:tcBorders>
              <w:top w:val="single" w:sz="8" w:space="0" w:color="000000"/>
              <w:left w:val="single" w:sz="8" w:space="0" w:color="000000"/>
              <w:bottom w:val="single" w:sz="4" w:space="0" w:color="auto"/>
              <w:right w:val="single" w:sz="8" w:space="0" w:color="000000"/>
            </w:tcBorders>
            <w:tcMar>
              <w:top w:w="0" w:type="dxa"/>
              <w:left w:w="70" w:type="dxa"/>
              <w:bottom w:w="0" w:type="dxa"/>
              <w:right w:w="70" w:type="dxa"/>
            </w:tcMar>
            <w:vAlign w:val="center"/>
            <w:hideMark/>
          </w:tcPr>
          <w:p w:rsidR="003D53AE" w:rsidRDefault="003D53AE" w:rsidP="00457B46">
            <w:pPr>
              <w:pStyle w:val="Style-13"/>
              <w:spacing w:line="276" w:lineRule="auto"/>
              <w:rPr>
                <w:rFonts w:ascii="Calibri" w:hAnsi="Calibri"/>
                <w:sz w:val="22"/>
                <w:szCs w:val="24"/>
              </w:rPr>
            </w:pPr>
            <w:r w:rsidRPr="00F657DB">
              <w:rPr>
                <w:rFonts w:ascii="Calibri" w:hAnsi="Calibri"/>
                <w:noProof/>
                <w:sz w:val="22"/>
                <w:szCs w:val="24"/>
                <w:lang w:val="es-CL" w:eastAsia="es-CL"/>
              </w:rPr>
              <w:drawing>
                <wp:inline distT="0" distB="0" distL="0" distR="0" wp14:anchorId="71598007" wp14:editId="11916FFA">
                  <wp:extent cx="1457325" cy="819150"/>
                  <wp:effectExtent l="0" t="0" r="0" b="0"/>
                  <wp:docPr id="1" name="Imagen 1" descr="Macintosh HD:Users:CasaPLOP:Desktop:RED SANTO TOMAS 2019:NUEVO LOGO:SANTO-LOGO COLO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saPLOP:Desktop:RED SANTO TOMAS 2019:NUEVO LOGO:SANTO-LOGO COLOR-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9353" cy="820290"/>
                          </a:xfrm>
                          <a:prstGeom prst="rect">
                            <a:avLst/>
                          </a:prstGeom>
                          <a:noFill/>
                          <a:ln>
                            <a:noFill/>
                          </a:ln>
                        </pic:spPr>
                      </pic:pic>
                    </a:graphicData>
                  </a:graphic>
                </wp:inline>
              </w:drawing>
            </w:r>
          </w:p>
        </w:tc>
        <w:tc>
          <w:tcPr>
            <w:tcW w:w="1321" w:type="dxa"/>
            <w:tcBorders>
              <w:top w:val="single" w:sz="8" w:space="0" w:color="000000"/>
              <w:left w:val="single" w:sz="8" w:space="0" w:color="000000"/>
              <w:bottom w:val="single" w:sz="4" w:space="0" w:color="auto"/>
              <w:right w:val="single" w:sz="4" w:space="0" w:color="auto"/>
            </w:tcBorders>
            <w:tcMar>
              <w:top w:w="0" w:type="dxa"/>
              <w:left w:w="70" w:type="dxa"/>
              <w:bottom w:w="0" w:type="dxa"/>
              <w:right w:w="70" w:type="dxa"/>
            </w:tcMar>
            <w:hideMark/>
          </w:tcPr>
          <w:p w:rsidR="003D53AE" w:rsidRDefault="003D53AE" w:rsidP="00457B46">
            <w:pPr>
              <w:pStyle w:val="Style-13"/>
              <w:spacing w:line="276" w:lineRule="auto"/>
              <w:jc w:val="center"/>
              <w:rPr>
                <w:rFonts w:ascii="Calibri" w:hAnsi="Calibri"/>
                <w:sz w:val="22"/>
                <w:szCs w:val="24"/>
              </w:rPr>
            </w:pPr>
          </w:p>
          <w:p w:rsidR="003D53AE" w:rsidRDefault="003D53AE" w:rsidP="00457B46">
            <w:pPr>
              <w:pStyle w:val="Style-13"/>
              <w:spacing w:line="276" w:lineRule="auto"/>
              <w:jc w:val="center"/>
              <w:rPr>
                <w:rFonts w:ascii="Calibri" w:hAnsi="Calibri"/>
                <w:sz w:val="22"/>
                <w:szCs w:val="24"/>
              </w:rPr>
            </w:pPr>
            <w:r w:rsidRPr="00271141">
              <w:rPr>
                <w:rFonts w:ascii="Calibri" w:hAnsi="Calibri"/>
                <w:noProof/>
                <w:sz w:val="22"/>
                <w:szCs w:val="24"/>
                <w:lang w:val="es-CL" w:eastAsia="es-CL"/>
              </w:rPr>
              <w:drawing>
                <wp:inline distT="0" distB="0" distL="0" distR="0" wp14:anchorId="13817ECC" wp14:editId="69EA1BB1">
                  <wp:extent cx="800347" cy="855023"/>
                  <wp:effectExtent l="19050" t="0" r="0" b="0"/>
                  <wp:docPr id="2" name="Imagen 2" descr="C:\Users\Admistradora\Desktop\LOGOS\2 CO BRANDING COLEGIO-OCT 2019 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stradora\Desktop\LOGOS\2 CO BRANDING COLEGIO-OCT 2019 copy-1.jpg"/>
                          <pic:cNvPicPr>
                            <a:picLocks noChangeAspect="1" noChangeArrowheads="1"/>
                          </pic:cNvPicPr>
                        </pic:nvPicPr>
                        <pic:blipFill>
                          <a:blip r:embed="rId7" cstate="print"/>
                          <a:srcRect/>
                          <a:stretch>
                            <a:fillRect/>
                          </a:stretch>
                        </pic:blipFill>
                        <pic:spPr bwMode="auto">
                          <a:xfrm>
                            <a:off x="0" y="0"/>
                            <a:ext cx="810335" cy="865693"/>
                          </a:xfrm>
                          <a:prstGeom prst="rect">
                            <a:avLst/>
                          </a:prstGeom>
                          <a:noFill/>
                          <a:ln w="9525">
                            <a:noFill/>
                            <a:miter lim="800000"/>
                            <a:headEnd/>
                            <a:tailEnd/>
                          </a:ln>
                        </pic:spPr>
                      </pic:pic>
                    </a:graphicData>
                  </a:graphic>
                </wp:inline>
              </w:drawing>
            </w:r>
          </w:p>
        </w:tc>
        <w:tc>
          <w:tcPr>
            <w:tcW w:w="3397" w:type="dxa"/>
            <w:tcBorders>
              <w:top w:val="single" w:sz="8" w:space="0" w:color="000000"/>
              <w:left w:val="single" w:sz="4" w:space="0" w:color="auto"/>
              <w:bottom w:val="single" w:sz="4" w:space="0" w:color="auto"/>
              <w:right w:val="single" w:sz="8" w:space="0" w:color="000000"/>
            </w:tcBorders>
            <w:hideMark/>
          </w:tcPr>
          <w:p w:rsidR="003D53AE" w:rsidRDefault="003D53AE" w:rsidP="00457B46">
            <w:pPr>
              <w:pStyle w:val="Style-13"/>
              <w:spacing w:line="276" w:lineRule="auto"/>
              <w:jc w:val="center"/>
              <w:rPr>
                <w:rFonts w:ascii="Calibri" w:hAnsi="Calibri"/>
                <w:sz w:val="22"/>
                <w:szCs w:val="24"/>
              </w:rPr>
            </w:pPr>
            <w:r>
              <w:rPr>
                <w:rFonts w:ascii="Calibri" w:eastAsia="Verdana" w:hAnsi="Calibri"/>
                <w:b/>
                <w:bCs/>
                <w:color w:val="000080"/>
                <w:sz w:val="28"/>
                <w:szCs w:val="24"/>
              </w:rPr>
              <w:t>COLEGIO SANTA MARTA</w:t>
            </w:r>
          </w:p>
          <w:p w:rsidR="003D53AE" w:rsidRDefault="003D53AE" w:rsidP="00457B46">
            <w:pPr>
              <w:pStyle w:val="Style-13"/>
              <w:spacing w:line="276" w:lineRule="auto"/>
              <w:jc w:val="center"/>
              <w:rPr>
                <w:rFonts w:ascii="Calibri" w:hAnsi="Calibri"/>
                <w:b/>
                <w:sz w:val="22"/>
                <w:szCs w:val="28"/>
              </w:rPr>
            </w:pPr>
            <w:r>
              <w:rPr>
                <w:rFonts w:ascii="Calibri" w:hAnsi="Calibri"/>
                <w:b/>
                <w:sz w:val="22"/>
                <w:szCs w:val="28"/>
              </w:rPr>
              <w:t>ÑUÑOA</w:t>
            </w:r>
          </w:p>
          <w:p w:rsidR="003D53AE" w:rsidRDefault="003D53AE" w:rsidP="00457B46">
            <w:pPr>
              <w:pStyle w:val="Style-13"/>
              <w:spacing w:line="276" w:lineRule="auto"/>
              <w:jc w:val="center"/>
              <w:rPr>
                <w:rFonts w:ascii="Calibri" w:hAnsi="Calibri"/>
                <w:b/>
                <w:sz w:val="28"/>
                <w:szCs w:val="28"/>
              </w:rPr>
            </w:pPr>
            <w:r>
              <w:rPr>
                <w:rFonts w:ascii="Calibri" w:hAnsi="Calibri"/>
                <w:b/>
                <w:sz w:val="28"/>
                <w:szCs w:val="28"/>
              </w:rPr>
              <w:t>RECTORÍA</w:t>
            </w:r>
          </w:p>
          <w:p w:rsidR="003D53AE" w:rsidRDefault="003D53AE" w:rsidP="00457B46">
            <w:pPr>
              <w:pStyle w:val="Style-13"/>
              <w:spacing w:line="276" w:lineRule="auto"/>
              <w:jc w:val="center"/>
              <w:rPr>
                <w:rFonts w:ascii="Calibri" w:hAnsi="Calibri"/>
                <w:sz w:val="28"/>
                <w:szCs w:val="28"/>
              </w:rPr>
            </w:pPr>
          </w:p>
        </w:tc>
        <w:tc>
          <w:tcPr>
            <w:tcW w:w="1848" w:type="dxa"/>
            <w:tcBorders>
              <w:top w:val="single" w:sz="8" w:space="0" w:color="000000"/>
              <w:left w:val="single" w:sz="8" w:space="0" w:color="000000"/>
              <w:bottom w:val="single" w:sz="4" w:space="0" w:color="auto"/>
              <w:right w:val="single" w:sz="8" w:space="0" w:color="000000"/>
            </w:tcBorders>
            <w:tcMar>
              <w:top w:w="0" w:type="dxa"/>
              <w:left w:w="70" w:type="dxa"/>
              <w:bottom w:w="0" w:type="dxa"/>
              <w:right w:w="70" w:type="dxa"/>
            </w:tcMar>
            <w:vAlign w:val="center"/>
            <w:hideMark/>
          </w:tcPr>
          <w:p w:rsidR="003D53AE" w:rsidRPr="004E147D" w:rsidRDefault="003D53AE" w:rsidP="00457B46">
            <w:pPr>
              <w:pStyle w:val="Style-13"/>
              <w:spacing w:line="276" w:lineRule="auto"/>
              <w:jc w:val="center"/>
              <w:rPr>
                <w:rFonts w:ascii="Calibri" w:hAnsi="Calibri"/>
                <w:b/>
                <w:sz w:val="32"/>
                <w:szCs w:val="32"/>
              </w:rPr>
            </w:pPr>
            <w:r>
              <w:rPr>
                <w:rFonts w:ascii="Calibri" w:hAnsi="Calibri"/>
                <w:b/>
                <w:sz w:val="32"/>
                <w:szCs w:val="32"/>
              </w:rPr>
              <w:t>06/07/2020</w:t>
            </w:r>
          </w:p>
          <w:p w:rsidR="003D53AE" w:rsidRDefault="003D53AE" w:rsidP="00457B46">
            <w:pPr>
              <w:pStyle w:val="Style-19"/>
              <w:spacing w:line="276" w:lineRule="auto"/>
              <w:jc w:val="right"/>
              <w:rPr>
                <w:rFonts w:ascii="Calibri" w:eastAsia="Verdana" w:hAnsi="Calibri"/>
                <w:color w:val="000000"/>
                <w:sz w:val="32"/>
                <w:szCs w:val="32"/>
              </w:rPr>
            </w:pPr>
          </w:p>
        </w:tc>
      </w:tr>
    </w:tbl>
    <w:p w:rsidR="004759DC" w:rsidRDefault="002A05D2">
      <w:r>
        <w:t>Estimados Padres y Apoderados:</w:t>
      </w:r>
    </w:p>
    <w:p w:rsidR="002A05D2" w:rsidRDefault="002A05D2" w:rsidP="002A05D2">
      <w:pPr>
        <w:jc w:val="both"/>
      </w:pPr>
      <w:r>
        <w:tab/>
      </w:r>
      <w:r>
        <w:tab/>
        <w:t xml:space="preserve">Junto con saludar y esperando se encuentren muy bien </w:t>
      </w:r>
      <w:r w:rsidR="00180BD7">
        <w:t xml:space="preserve">en compañía de sus </w:t>
      </w:r>
      <w:r>
        <w:t xml:space="preserve"> familias, les escribo porque sabemos que existen dudas e incertidumbre debido al año escolar de los estudiantes. Para dar un poco más de claridad en este tiempo es que queremos informar algunas cosas.</w:t>
      </w:r>
    </w:p>
    <w:p w:rsidR="002A05D2" w:rsidRDefault="002A05D2" w:rsidP="002A05D2">
      <w:pPr>
        <w:pStyle w:val="Prrafodelista"/>
        <w:numPr>
          <w:ilvl w:val="0"/>
          <w:numId w:val="1"/>
        </w:numPr>
        <w:jc w:val="both"/>
      </w:pPr>
      <w:r>
        <w:t>El Ministerio de Educación no ha entregado una fecha concreta sobre el retorno a clases de manera presencial. Lo único claro es que el Ministerio de Salud indica que podrán ingr</w:t>
      </w:r>
      <w:r w:rsidR="00180BD7">
        <w:t>esar de manera paulatina aquello</w:t>
      </w:r>
      <w:r>
        <w:t xml:space="preserve">s colegios ubicados en comunas donde durante 15 días no hayan existido contagios. Situación que no sabemos cuándo podría ocurrir. Por lo tanto hoy debemos </w:t>
      </w:r>
      <w:r w:rsidR="00180BD7">
        <w:t xml:space="preserve">seguir entregando educación a distancia. </w:t>
      </w:r>
    </w:p>
    <w:p w:rsidR="003D53AE" w:rsidRDefault="003D53AE" w:rsidP="003D53AE">
      <w:pPr>
        <w:pStyle w:val="Prrafodelista"/>
        <w:jc w:val="both"/>
      </w:pPr>
    </w:p>
    <w:p w:rsidR="002A05D2" w:rsidRDefault="002A05D2" w:rsidP="002A05D2">
      <w:pPr>
        <w:pStyle w:val="Prrafodelista"/>
        <w:numPr>
          <w:ilvl w:val="0"/>
          <w:numId w:val="1"/>
        </w:numPr>
        <w:jc w:val="both"/>
      </w:pPr>
      <w:r>
        <w:t xml:space="preserve">Respecto a las evaluaciones, </w:t>
      </w:r>
      <w:r w:rsidR="003D53AE">
        <w:t xml:space="preserve">debemos decir  que </w:t>
      </w:r>
      <w:r>
        <w:t xml:space="preserve">en el mes de marzo </w:t>
      </w:r>
      <w:r w:rsidR="001508CF">
        <w:t xml:space="preserve">2020 </w:t>
      </w:r>
      <w:r>
        <w:t>comenzó a regir el Decreto 67 el cual instala normas básicas sobre evaluación, promoción y calificación.</w:t>
      </w:r>
      <w:r w:rsidR="001508CF">
        <w:t xml:space="preserve"> Con una nueva mirada sobre lo que conocíamos respecto a lo mencionado anteriormente. En síntesis indica:</w:t>
      </w:r>
    </w:p>
    <w:p w:rsidR="001508CF" w:rsidRDefault="001508CF" w:rsidP="001508CF">
      <w:pPr>
        <w:pStyle w:val="Prrafodelista"/>
        <w:numPr>
          <w:ilvl w:val="0"/>
          <w:numId w:val="2"/>
        </w:numPr>
        <w:jc w:val="both"/>
      </w:pPr>
      <w:r>
        <w:t>Usar pedagógicamente  las evaluaciones.</w:t>
      </w:r>
    </w:p>
    <w:p w:rsidR="001508CF" w:rsidRDefault="001508CF" w:rsidP="001508CF">
      <w:pPr>
        <w:pStyle w:val="Prrafodelista"/>
        <w:numPr>
          <w:ilvl w:val="0"/>
          <w:numId w:val="2"/>
        </w:numPr>
        <w:jc w:val="both"/>
      </w:pPr>
      <w:r>
        <w:t>Fortalecer la evaluación formativa en el aula.</w:t>
      </w:r>
    </w:p>
    <w:p w:rsidR="001508CF" w:rsidRDefault="001508CF" w:rsidP="001508CF">
      <w:pPr>
        <w:pStyle w:val="Prrafodelista"/>
        <w:numPr>
          <w:ilvl w:val="0"/>
          <w:numId w:val="2"/>
        </w:numPr>
        <w:jc w:val="both"/>
      </w:pPr>
      <w:r>
        <w:t xml:space="preserve">Realizar una mejor evaluación </w:t>
      </w:r>
      <w:proofErr w:type="spellStart"/>
      <w:r>
        <w:t>sumativa</w:t>
      </w:r>
      <w:proofErr w:type="spellEnd"/>
      <w:r>
        <w:t>.</w:t>
      </w:r>
    </w:p>
    <w:p w:rsidR="001508CF" w:rsidRDefault="001508CF" w:rsidP="001508CF">
      <w:pPr>
        <w:pStyle w:val="Prrafodelista"/>
        <w:numPr>
          <w:ilvl w:val="0"/>
          <w:numId w:val="2"/>
        </w:numPr>
        <w:jc w:val="both"/>
      </w:pPr>
      <w:r>
        <w:t>Reducir la repitencia.</w:t>
      </w:r>
    </w:p>
    <w:p w:rsidR="001508CF" w:rsidRDefault="001508CF" w:rsidP="001508CF">
      <w:pPr>
        <w:pStyle w:val="Prrafodelista"/>
        <w:numPr>
          <w:ilvl w:val="0"/>
          <w:numId w:val="2"/>
        </w:numPr>
        <w:jc w:val="both"/>
      </w:pPr>
      <w:r>
        <w:t>Comunicar criterios y formas con las que se evaluarán.</w:t>
      </w:r>
    </w:p>
    <w:p w:rsidR="001508CF" w:rsidRDefault="001508CF" w:rsidP="001508CF">
      <w:pPr>
        <w:jc w:val="both"/>
      </w:pPr>
      <w:r>
        <w:t>Respecto a lo anterior y que hoy nos rige por normativa, debemos seguir evaluando los procesos pedagógicos de nuestros estudiantes, la única diferencia apunta que las calificaciones pueden ser menos, pero siempre se debe evaluar el proceso. En nuestro caso hoy est</w:t>
      </w:r>
      <w:r w:rsidR="007016B5">
        <w:t>amos calificando una vez al mes con plazos extendidos para que los estudiantes puedan cumplir entendiendo el contexto de cada familia, es imposible no tener calificaciones ya que debemos saber qué estudiante cumple con las exigencias mínimas para seguir avanzando en este proceso de enseñanza aprendizaje.</w:t>
      </w:r>
    </w:p>
    <w:p w:rsidR="007016B5" w:rsidRDefault="007016B5" w:rsidP="007016B5">
      <w:pPr>
        <w:pStyle w:val="Prrafodelista"/>
        <w:numPr>
          <w:ilvl w:val="0"/>
          <w:numId w:val="1"/>
        </w:numPr>
        <w:jc w:val="both"/>
      </w:pPr>
      <w:r>
        <w:t>El tercer punto que nos interesa aclarar es que existen familias que piensan que la repitencia es una buena opción, sin embargo, el  Decreto 67 solicita reducir la misma. Además desde el punto de vista práctico, como colegio</w:t>
      </w:r>
      <w:r w:rsidR="003D53AE">
        <w:t xml:space="preserve">, </w:t>
      </w:r>
      <w:r>
        <w:t xml:space="preserve"> si muchas familias deciden repetir, no podremos contar con las vacantes para absorber esta repitencia, ya que por capacidad debemos asumir a los alumnos que </w:t>
      </w:r>
      <w:r w:rsidR="003D53AE">
        <w:t xml:space="preserve">avanzan </w:t>
      </w:r>
      <w:r>
        <w:t xml:space="preserve"> de curso.</w:t>
      </w:r>
    </w:p>
    <w:p w:rsidR="007016B5" w:rsidRDefault="007016B5" w:rsidP="007016B5">
      <w:pPr>
        <w:pStyle w:val="Prrafodelista"/>
        <w:jc w:val="both"/>
      </w:pPr>
    </w:p>
    <w:p w:rsidR="007016B5" w:rsidRDefault="007016B5" w:rsidP="007016B5">
      <w:pPr>
        <w:pStyle w:val="Prrafodelista"/>
        <w:numPr>
          <w:ilvl w:val="0"/>
          <w:numId w:val="1"/>
        </w:numPr>
        <w:jc w:val="both"/>
      </w:pPr>
      <w:r>
        <w:t xml:space="preserve">Respecto a los familias que han decidido  retirarse   del sistema escolar este año 2020 y volver el 2021 a nuestro Colegio ,  podemos mencionar que esto resulta imposible ya que </w:t>
      </w:r>
      <w:r>
        <w:lastRenderedPageBreak/>
        <w:t>nadie asegura que puedan quedar en nuestro Establecimiento el 2021 ya que el sistema de admisión para el próximo año será por medio del SAE (Sistema de admisión escolar</w:t>
      </w:r>
      <w:r w:rsidR="00180BD7">
        <w:t>, el cual depende única y exclusivamente del MINEDUC</w:t>
      </w:r>
      <w:r>
        <w:t>) el cual se iniciará en el mes de agosto y donde nosotros como colegio no tenemos ningún tipo de incidencia ya que se hace por medio de un sistema aleatorio computacional. El año pasado fue solo en algunos cursos</w:t>
      </w:r>
      <w:r w:rsidR="00180BD7">
        <w:t xml:space="preserve"> (Pre-básica, 1°, 7° y I medio) y ahora se hará extensivo a todos los niveles</w:t>
      </w:r>
      <w:r>
        <w:t>.</w:t>
      </w:r>
    </w:p>
    <w:p w:rsidR="007016B5" w:rsidRDefault="007016B5" w:rsidP="007016B5">
      <w:pPr>
        <w:pStyle w:val="Prrafodelista"/>
      </w:pPr>
    </w:p>
    <w:p w:rsidR="00180BD7" w:rsidRDefault="007016B5" w:rsidP="00581021">
      <w:pPr>
        <w:jc w:val="both"/>
      </w:pPr>
      <w:r>
        <w:t xml:space="preserve">Por todo lo anteriormente señalado solicitamos poder entender que la mayoría de las </w:t>
      </w:r>
      <w:r w:rsidR="00560FB5">
        <w:t>decisiones</w:t>
      </w:r>
      <w:r>
        <w:t xml:space="preserve"> no se </w:t>
      </w:r>
      <w:r w:rsidR="00560FB5">
        <w:t>encuentran</w:t>
      </w:r>
      <w:r>
        <w:t xml:space="preserve"> en nuestras manos, </w:t>
      </w:r>
      <w:r w:rsidR="00560FB5">
        <w:t>hoy</w:t>
      </w:r>
      <w:r>
        <w:t xml:space="preserve"> la incertidumbre es para todos, pero pensamos que el camino correcto apunta a poder cumplir con lo que </w:t>
      </w:r>
      <w:r w:rsidR="003D53AE">
        <w:t xml:space="preserve">se </w:t>
      </w:r>
      <w:r w:rsidR="00560FB5">
        <w:t>solicita</w:t>
      </w:r>
      <w:r>
        <w:t xml:space="preserve"> en términos </w:t>
      </w:r>
      <w:r w:rsidR="00560FB5">
        <w:t xml:space="preserve">académicos </w:t>
      </w:r>
      <w:r w:rsidR="00180BD7">
        <w:t>ya que estamos dand</w:t>
      </w:r>
      <w:r>
        <w:t xml:space="preserve">o todas las posibilidades para que así sea. </w:t>
      </w:r>
      <w:r w:rsidR="00560FB5">
        <w:t>Sabemos</w:t>
      </w:r>
      <w:r>
        <w:t xml:space="preserve"> que la brecha es gra</w:t>
      </w:r>
      <w:r w:rsidR="00560FB5">
        <w:t xml:space="preserve">nde entre quienes pueden estar presentes en una clase virtual y </w:t>
      </w:r>
      <w:r>
        <w:t xml:space="preserve">quienes no cuentan con los medios para hacerlo. Pero como somos </w:t>
      </w:r>
      <w:r w:rsidR="00560FB5">
        <w:t>conscientes</w:t>
      </w:r>
      <w:r w:rsidR="003D53AE">
        <w:t>,</w:t>
      </w:r>
      <w:r w:rsidR="00560FB5">
        <w:t xml:space="preserve"> estamos da</w:t>
      </w:r>
      <w:r>
        <w:t xml:space="preserve">ndo también posibilidades a ellos y </w:t>
      </w:r>
      <w:r w:rsidR="00560FB5">
        <w:t>adaptando</w:t>
      </w:r>
      <w:r>
        <w:t xml:space="preserve"> la for</w:t>
      </w:r>
      <w:r w:rsidR="00560FB5">
        <w:t>m</w:t>
      </w:r>
      <w:r>
        <w:t>a de entrega de aprendizaje, entendiendo razones y ayu</w:t>
      </w:r>
      <w:r w:rsidR="00180BD7">
        <w:t xml:space="preserve">dando en todo lo que se encuentra a nuestro alcance, porque sabemos que la educación es un derecho de todo niño, niña y adolescente </w:t>
      </w:r>
      <w:r w:rsidR="003D53AE">
        <w:t>y no cumplir con é</w:t>
      </w:r>
      <w:r w:rsidR="00180BD7">
        <w:t xml:space="preserve">ste significa una vulneración </w:t>
      </w:r>
      <w:r w:rsidR="00581021">
        <w:t>a aquello que se estipula constitucionalmente, por eso es de</w:t>
      </w:r>
      <w:r w:rsidR="008A5B7C">
        <w:t>ber de los padres y apoderados e</w:t>
      </w:r>
      <w:r w:rsidR="00581021">
        <w:t>ducar a sus hijos e hijas y d</w:t>
      </w:r>
      <w:r w:rsidR="008A5B7C">
        <w:t>e nosotros entregar el servicio educativo.</w:t>
      </w:r>
    </w:p>
    <w:p w:rsidR="00560FB5" w:rsidRDefault="007016B5" w:rsidP="008A5B7C">
      <w:pPr>
        <w:jc w:val="both"/>
      </w:pPr>
      <w:r>
        <w:t xml:space="preserve">Por esta razón los instamos a </w:t>
      </w:r>
      <w:r w:rsidR="00560FB5">
        <w:t>seguir</w:t>
      </w:r>
      <w:r>
        <w:t xml:space="preserve"> adelante, </w:t>
      </w:r>
      <w:r w:rsidR="00560FB5">
        <w:t xml:space="preserve">a involucrarse como familia en el aprendizaje y que hagamos alianza. Si algo </w:t>
      </w:r>
      <w:proofErr w:type="gramStart"/>
      <w:r w:rsidR="00560FB5">
        <w:t>necesitan</w:t>
      </w:r>
      <w:proofErr w:type="gramEnd"/>
      <w:r w:rsidR="00560FB5">
        <w:t xml:space="preserve"> ahí estaremos como siempre, esta pandemia puede durar mucho tiempo y podemos esperar a que la vida pase por nuestro lado o bien  tener una actitud activa para qu</w:t>
      </w:r>
      <w:r w:rsidR="008A5B7C">
        <w:t>e la vida no pase sino vivirla. C</w:t>
      </w:r>
      <w:r w:rsidR="00560FB5">
        <w:t>on las</w:t>
      </w:r>
      <w:r w:rsidR="008A5B7C">
        <w:t xml:space="preserve"> diversas </w:t>
      </w:r>
      <w:r w:rsidR="00560FB5">
        <w:t xml:space="preserve"> redes de apoyo que hemos instalado</w:t>
      </w:r>
      <w:r w:rsidR="008A5B7C">
        <w:t xml:space="preserve"> como comunidad </w:t>
      </w:r>
      <w:proofErr w:type="spellStart"/>
      <w:proofErr w:type="gramStart"/>
      <w:r w:rsidR="008A5B7C">
        <w:t>santamartina</w:t>
      </w:r>
      <w:proofErr w:type="spellEnd"/>
      <w:r w:rsidR="008A5B7C">
        <w:t xml:space="preserve"> </w:t>
      </w:r>
      <w:r w:rsidR="00560FB5">
        <w:t>,</w:t>
      </w:r>
      <w:proofErr w:type="gramEnd"/>
      <w:r w:rsidR="00560FB5">
        <w:t xml:space="preserve"> estamos seguros que</w:t>
      </w:r>
      <w:r w:rsidR="00180BD7">
        <w:t xml:space="preserve"> juntos podemos lograrlo.</w:t>
      </w:r>
    </w:p>
    <w:p w:rsidR="00180BD7" w:rsidRDefault="00180BD7" w:rsidP="00560FB5">
      <w:pPr>
        <w:pStyle w:val="Prrafodelista"/>
        <w:jc w:val="both"/>
      </w:pPr>
    </w:p>
    <w:p w:rsidR="00560FB5" w:rsidRDefault="00560FB5" w:rsidP="00560FB5">
      <w:pPr>
        <w:pStyle w:val="Prrafodelista"/>
        <w:jc w:val="both"/>
      </w:pPr>
      <w:r>
        <w:t>Un abrazo a todos y cada uno de ustedes</w:t>
      </w:r>
      <w:bookmarkStart w:id="0" w:name="_GoBack"/>
      <w:bookmarkEnd w:id="0"/>
    </w:p>
    <w:p w:rsidR="007016B5" w:rsidRDefault="007016B5" w:rsidP="007016B5">
      <w:pPr>
        <w:pStyle w:val="Prrafodelista"/>
      </w:pPr>
    </w:p>
    <w:p w:rsidR="008A5B7C" w:rsidRDefault="008A5B7C" w:rsidP="007016B5">
      <w:pPr>
        <w:pStyle w:val="Prrafodelista"/>
      </w:pPr>
    </w:p>
    <w:p w:rsidR="008A5B7C" w:rsidRDefault="008A5B7C" w:rsidP="008A5B7C">
      <w:pPr>
        <w:pStyle w:val="Prrafodelista"/>
        <w:jc w:val="center"/>
      </w:pPr>
      <w:r>
        <w:t>Javiera Gamboa Álvarez y Equipo Directivo</w:t>
      </w:r>
    </w:p>
    <w:p w:rsidR="008A5B7C" w:rsidRDefault="008A5B7C" w:rsidP="008A5B7C">
      <w:pPr>
        <w:pStyle w:val="Prrafodelista"/>
        <w:jc w:val="center"/>
      </w:pPr>
      <w:r>
        <w:t>Colegio Santa Marta</w:t>
      </w:r>
    </w:p>
    <w:p w:rsidR="007016B5" w:rsidRDefault="007016B5" w:rsidP="00560FB5">
      <w:pPr>
        <w:jc w:val="both"/>
      </w:pPr>
    </w:p>
    <w:sectPr w:rsidR="007016B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BD5"/>
    <w:multiLevelType w:val="hybridMultilevel"/>
    <w:tmpl w:val="C696DC3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562D55B9"/>
    <w:multiLevelType w:val="hybridMultilevel"/>
    <w:tmpl w:val="6A42C68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5D2"/>
    <w:rsid w:val="001508CF"/>
    <w:rsid w:val="00180BD7"/>
    <w:rsid w:val="002A05D2"/>
    <w:rsid w:val="003D53AE"/>
    <w:rsid w:val="004759DC"/>
    <w:rsid w:val="00560FB5"/>
    <w:rsid w:val="00581021"/>
    <w:rsid w:val="00675066"/>
    <w:rsid w:val="007016B5"/>
    <w:rsid w:val="008A5B7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05D2"/>
    <w:pPr>
      <w:ind w:left="720"/>
      <w:contextualSpacing/>
    </w:pPr>
  </w:style>
  <w:style w:type="paragraph" w:customStyle="1" w:styleId="Style-13">
    <w:name w:val="Style-13"/>
    <w:rsid w:val="003D53AE"/>
    <w:pPr>
      <w:spacing w:after="0" w:line="240" w:lineRule="auto"/>
    </w:pPr>
    <w:rPr>
      <w:rFonts w:ascii="Times New Roman" w:eastAsia="Times New Roman" w:hAnsi="Times New Roman" w:cs="Times New Roman"/>
      <w:sz w:val="20"/>
      <w:szCs w:val="20"/>
      <w:lang w:val="es-ES_tradnl" w:eastAsia="es-ES_tradnl"/>
    </w:rPr>
  </w:style>
  <w:style w:type="paragraph" w:customStyle="1" w:styleId="Style-19">
    <w:name w:val="Style-19"/>
    <w:rsid w:val="003D53AE"/>
    <w:pPr>
      <w:spacing w:after="0" w:line="240" w:lineRule="auto"/>
    </w:pPr>
    <w:rPr>
      <w:rFonts w:ascii="Times New Roman" w:eastAsia="Times New Roman" w:hAnsi="Times New Roman" w:cs="Times New Roman"/>
      <w:sz w:val="20"/>
      <w:szCs w:val="20"/>
      <w:lang w:val="es-ES_tradnl" w:eastAsia="es-ES_tradnl"/>
    </w:rPr>
  </w:style>
  <w:style w:type="paragraph" w:styleId="Textodeglobo">
    <w:name w:val="Balloon Text"/>
    <w:basedOn w:val="Normal"/>
    <w:link w:val="TextodegloboCar"/>
    <w:uiPriority w:val="99"/>
    <w:semiHidden/>
    <w:unhideWhenUsed/>
    <w:rsid w:val="003D53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53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05D2"/>
    <w:pPr>
      <w:ind w:left="720"/>
      <w:contextualSpacing/>
    </w:pPr>
  </w:style>
  <w:style w:type="paragraph" w:customStyle="1" w:styleId="Style-13">
    <w:name w:val="Style-13"/>
    <w:rsid w:val="003D53AE"/>
    <w:pPr>
      <w:spacing w:after="0" w:line="240" w:lineRule="auto"/>
    </w:pPr>
    <w:rPr>
      <w:rFonts w:ascii="Times New Roman" w:eastAsia="Times New Roman" w:hAnsi="Times New Roman" w:cs="Times New Roman"/>
      <w:sz w:val="20"/>
      <w:szCs w:val="20"/>
      <w:lang w:val="es-ES_tradnl" w:eastAsia="es-ES_tradnl"/>
    </w:rPr>
  </w:style>
  <w:style w:type="paragraph" w:customStyle="1" w:styleId="Style-19">
    <w:name w:val="Style-19"/>
    <w:rsid w:val="003D53AE"/>
    <w:pPr>
      <w:spacing w:after="0" w:line="240" w:lineRule="auto"/>
    </w:pPr>
    <w:rPr>
      <w:rFonts w:ascii="Times New Roman" w:eastAsia="Times New Roman" w:hAnsi="Times New Roman" w:cs="Times New Roman"/>
      <w:sz w:val="20"/>
      <w:szCs w:val="20"/>
      <w:lang w:val="es-ES_tradnl" w:eastAsia="es-ES_tradnl"/>
    </w:rPr>
  </w:style>
  <w:style w:type="paragraph" w:styleId="Textodeglobo">
    <w:name w:val="Balloon Text"/>
    <w:basedOn w:val="Normal"/>
    <w:link w:val="TextodegloboCar"/>
    <w:uiPriority w:val="99"/>
    <w:semiHidden/>
    <w:unhideWhenUsed/>
    <w:rsid w:val="003D53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53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996471">
      <w:bodyDiv w:val="1"/>
      <w:marLeft w:val="0"/>
      <w:marRight w:val="0"/>
      <w:marTop w:val="0"/>
      <w:marBottom w:val="0"/>
      <w:divBdr>
        <w:top w:val="none" w:sz="0" w:space="0" w:color="auto"/>
        <w:left w:val="none" w:sz="0" w:space="0" w:color="auto"/>
        <w:bottom w:val="none" w:sz="0" w:space="0" w:color="auto"/>
        <w:right w:val="none" w:sz="0" w:space="0" w:color="auto"/>
      </w:divBdr>
      <w:divsChild>
        <w:div w:id="1439987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3763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T@Z F0R€V€R</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Colegio Santa Marta</dc:creator>
  <cp:lastModifiedBy>Colegio Santa Marta</cp:lastModifiedBy>
  <cp:revision>2</cp:revision>
  <dcterms:created xsi:type="dcterms:W3CDTF">2020-07-06T18:41:00Z</dcterms:created>
  <dcterms:modified xsi:type="dcterms:W3CDTF">2020-07-06T18:41:00Z</dcterms:modified>
</cp:coreProperties>
</file>