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6F" w:rsidRPr="00A27D6F" w:rsidRDefault="00A27D6F" w:rsidP="00A27D6F">
      <w:pPr>
        <w:shd w:val="clear" w:color="auto" w:fill="114C88"/>
        <w:spacing w:after="0" w:line="240" w:lineRule="auto"/>
        <w:outlineLvl w:val="0"/>
        <w:rPr>
          <w:rFonts w:ascii="gobCLBold" w:eastAsia="Times New Roman" w:hAnsi="gobCLBold" w:cs="Times New Roman"/>
          <w:caps/>
          <w:color w:val="FFFFFF"/>
          <w:kern w:val="36"/>
          <w:sz w:val="48"/>
          <w:szCs w:val="48"/>
          <w:lang w:eastAsia="es-CL"/>
        </w:rPr>
      </w:pPr>
      <w:r>
        <w:rPr>
          <w:noProof/>
          <w:lang w:eastAsia="es-CL"/>
        </w:rPr>
        <w:drawing>
          <wp:inline distT="0" distB="0" distL="0" distR="0" wp14:anchorId="742CE156" wp14:editId="03223ED3">
            <wp:extent cx="5612130" cy="2873591"/>
            <wp:effectExtent l="0" t="0" r="0" b="3175"/>
            <wp:docPr id="1" name="Imagen 1" descr="LAPICERO MÁGICO: Lecciones para usar la biblioteca 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ICERO MÁGICO: Lecciones para usar la biblioteca 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873591"/>
                    </a:xfrm>
                    <a:prstGeom prst="rect">
                      <a:avLst/>
                    </a:prstGeom>
                    <a:noFill/>
                    <a:ln>
                      <a:noFill/>
                    </a:ln>
                  </pic:spPr>
                </pic:pic>
              </a:graphicData>
            </a:graphic>
          </wp:inline>
        </w:drawing>
      </w:r>
      <w:r>
        <w:rPr>
          <w:rFonts w:ascii="gobCLBold" w:eastAsia="Times New Roman" w:hAnsi="gobCLBold" w:cs="Times New Roman"/>
          <w:caps/>
          <w:color w:val="FFFFFF"/>
          <w:kern w:val="36"/>
          <w:sz w:val="48"/>
          <w:szCs w:val="48"/>
          <w:lang w:eastAsia="es-CL"/>
        </w:rPr>
        <w:t xml:space="preserve">   </w:t>
      </w:r>
      <w:r w:rsidRPr="00A27D6F">
        <w:rPr>
          <w:rFonts w:ascii="gobCLBold" w:eastAsia="Times New Roman" w:hAnsi="gobCLBold" w:cs="Times New Roman"/>
          <w:caps/>
          <w:color w:val="FFFFFF"/>
          <w:kern w:val="36"/>
          <w:sz w:val="48"/>
          <w:szCs w:val="48"/>
          <w:lang w:eastAsia="es-CL"/>
        </w:rPr>
        <w:t>BIBLIOTECA DIGITAL ESCOLAR</w:t>
      </w:r>
    </w:p>
    <w:p w:rsidR="007E45EE" w:rsidRDefault="007E45EE" w:rsidP="00A27D6F">
      <w:pPr>
        <w:pStyle w:val="NormalWeb"/>
        <w:shd w:val="clear" w:color="auto" w:fill="FFFFFF"/>
        <w:spacing w:before="0" w:beforeAutospacing="0" w:after="0" w:afterAutospacing="0"/>
        <w:jc w:val="center"/>
        <w:rPr>
          <w:rFonts w:ascii="gobCL" w:hAnsi="gobCL"/>
          <w:color w:val="686868"/>
          <w:sz w:val="23"/>
          <w:szCs w:val="23"/>
        </w:rPr>
      </w:pPr>
    </w:p>
    <w:p w:rsidR="007E45EE" w:rsidRDefault="007E45EE" w:rsidP="007E45EE">
      <w:pPr>
        <w:pStyle w:val="NormalWeb"/>
        <w:shd w:val="clear" w:color="auto" w:fill="FFFFFF"/>
        <w:spacing w:before="0" w:beforeAutospacing="0" w:after="0" w:afterAutospacing="0"/>
        <w:jc w:val="both"/>
        <w:rPr>
          <w:rFonts w:ascii="gobCL" w:hAnsi="gobCL"/>
          <w:color w:val="686868"/>
          <w:sz w:val="23"/>
          <w:szCs w:val="23"/>
        </w:rPr>
      </w:pPr>
    </w:p>
    <w:p w:rsidR="00A27D6F" w:rsidRPr="00A27D6F" w:rsidRDefault="00A27D6F" w:rsidP="00A27D6F">
      <w:pPr>
        <w:pStyle w:val="NormalWeb"/>
        <w:shd w:val="clear" w:color="auto" w:fill="FFFFFF"/>
        <w:spacing w:before="0" w:beforeAutospacing="0" w:after="0" w:afterAutospacing="0"/>
        <w:jc w:val="both"/>
        <w:rPr>
          <w:rFonts w:ascii="Arial" w:hAnsi="Arial" w:cs="Arial"/>
          <w:color w:val="686868"/>
        </w:rPr>
      </w:pPr>
      <w:r w:rsidRPr="00A27D6F">
        <w:rPr>
          <w:rFonts w:ascii="Arial" w:hAnsi="Arial" w:cs="Arial"/>
          <w:b/>
          <w:color w:val="686868"/>
        </w:rPr>
        <w:t xml:space="preserve">El CRA del </w:t>
      </w:r>
      <w:r w:rsidR="007E45EE" w:rsidRPr="00A27D6F">
        <w:rPr>
          <w:rFonts w:ascii="Arial" w:hAnsi="Arial" w:cs="Arial"/>
          <w:b/>
          <w:color w:val="686868"/>
        </w:rPr>
        <w:t xml:space="preserve"> Colegio “Santa Marta  ,</w:t>
      </w:r>
      <w:r w:rsidRPr="00A27D6F">
        <w:rPr>
          <w:rFonts w:ascii="Arial" w:hAnsi="Arial" w:cs="Arial"/>
          <w:b/>
          <w:color w:val="686868"/>
        </w:rPr>
        <w:t xml:space="preserve">  </w:t>
      </w:r>
      <w:r w:rsidR="007E45EE" w:rsidRPr="00A27D6F">
        <w:rPr>
          <w:rFonts w:ascii="Arial" w:hAnsi="Arial" w:cs="Arial"/>
          <w:b/>
          <w:color w:val="686868"/>
        </w:rPr>
        <w:t>i</w:t>
      </w:r>
      <w:r w:rsidRPr="00A27D6F">
        <w:rPr>
          <w:rFonts w:ascii="Arial" w:hAnsi="Arial" w:cs="Arial"/>
          <w:b/>
          <w:color w:val="686868"/>
        </w:rPr>
        <w:t>n</w:t>
      </w:r>
      <w:r w:rsidR="007E45EE" w:rsidRPr="00A27D6F">
        <w:rPr>
          <w:rFonts w:ascii="Arial" w:hAnsi="Arial" w:cs="Arial"/>
          <w:b/>
          <w:color w:val="686868"/>
        </w:rPr>
        <w:t>vita a</w:t>
      </w:r>
      <w:r w:rsidR="007E45EE" w:rsidRPr="00A27D6F">
        <w:rPr>
          <w:rFonts w:ascii="Arial" w:hAnsi="Arial" w:cs="Arial"/>
          <w:b/>
          <w:color w:val="686868"/>
        </w:rPr>
        <w:t xml:space="preserve"> los estudiantes, </w:t>
      </w:r>
      <w:r w:rsidRPr="00A27D6F">
        <w:rPr>
          <w:rFonts w:ascii="Arial" w:hAnsi="Arial" w:cs="Arial"/>
          <w:b/>
          <w:color w:val="686868"/>
        </w:rPr>
        <w:t xml:space="preserve">docentes, padres y apoderados a conocer </w:t>
      </w:r>
      <w:r w:rsidR="007E45EE" w:rsidRPr="00A27D6F">
        <w:rPr>
          <w:rFonts w:ascii="Arial" w:hAnsi="Arial" w:cs="Arial"/>
          <w:b/>
          <w:color w:val="686868"/>
        </w:rPr>
        <w:t xml:space="preserve"> la utilidad del portal </w:t>
      </w:r>
      <w:r w:rsidR="007E45EE" w:rsidRPr="00A27D6F">
        <w:rPr>
          <w:rStyle w:val="Textoennegrita"/>
          <w:rFonts w:ascii="Arial" w:hAnsi="Arial" w:cs="Arial"/>
          <w:b w:val="0"/>
          <w:color w:val="686868"/>
        </w:rPr>
        <w:t>“Biblioteca Digital Escolar</w:t>
      </w:r>
      <w:r w:rsidRPr="00A27D6F">
        <w:rPr>
          <w:rFonts w:ascii="Arial" w:hAnsi="Arial" w:cs="Arial"/>
          <w:b/>
          <w:color w:val="686868"/>
        </w:rPr>
        <w:t>”  de la cual a continuación le informamos  de sus características</w:t>
      </w:r>
      <w:r>
        <w:rPr>
          <w:rFonts w:ascii="Arial" w:hAnsi="Arial" w:cs="Arial"/>
          <w:b/>
          <w:color w:val="686868"/>
        </w:rPr>
        <w:t xml:space="preserve">, </w:t>
      </w:r>
      <w:r w:rsidRPr="00A27D6F">
        <w:rPr>
          <w:rFonts w:ascii="Arial" w:hAnsi="Arial" w:cs="Arial"/>
          <w:b/>
          <w:color w:val="686868"/>
        </w:rPr>
        <w:t>modo de ingreso ,</w:t>
      </w:r>
      <w:r>
        <w:rPr>
          <w:rFonts w:ascii="Arial" w:hAnsi="Arial" w:cs="Arial"/>
          <w:b/>
          <w:color w:val="686868"/>
        </w:rPr>
        <w:t xml:space="preserve"> entre otras,</w:t>
      </w:r>
      <w:bookmarkStart w:id="0" w:name="_GoBack"/>
      <w:bookmarkEnd w:id="0"/>
      <w:r w:rsidRPr="00A27D6F">
        <w:rPr>
          <w:rFonts w:ascii="Arial" w:hAnsi="Arial" w:cs="Arial"/>
          <w:b/>
          <w:color w:val="686868"/>
        </w:rPr>
        <w:t xml:space="preserve"> que le serán de sumo  interés  y utilidad</w:t>
      </w:r>
      <w:r>
        <w:rPr>
          <w:rFonts w:ascii="Arial" w:hAnsi="Arial" w:cs="Arial"/>
          <w:color w:val="686868"/>
        </w:rPr>
        <w:t>.</w:t>
      </w:r>
    </w:p>
    <w:p w:rsidR="00A27D6F" w:rsidRPr="00A27D6F" w:rsidRDefault="00A27D6F" w:rsidP="00A27D6F">
      <w:pPr>
        <w:pBdr>
          <w:bottom w:val="single" w:sz="6" w:space="0" w:color="CCCCCC"/>
        </w:pBdr>
        <w:spacing w:before="199" w:after="240" w:line="240" w:lineRule="auto"/>
        <w:outlineLvl w:val="1"/>
        <w:rPr>
          <w:rFonts w:ascii="Arial" w:eastAsia="Times New Roman" w:hAnsi="Arial" w:cs="Arial"/>
          <w:caps/>
          <w:color w:val="475156"/>
          <w:sz w:val="24"/>
          <w:szCs w:val="24"/>
          <w:lang w:eastAsia="es-CL"/>
        </w:rPr>
      </w:pPr>
      <w:r w:rsidRPr="00A27D6F">
        <w:rPr>
          <w:rFonts w:ascii="Arial" w:eastAsia="Times New Roman" w:hAnsi="Arial" w:cs="Arial"/>
          <w:caps/>
          <w:color w:val="475156"/>
          <w:sz w:val="24"/>
          <w:szCs w:val="24"/>
          <w:lang w:eastAsia="es-CL"/>
        </w:rPr>
        <w:t>DESCRIPCIÓN: </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1.- ¿Quiénes pueden acceder a la Biblioteca Digital Escolar?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Acceden todos los estudiantes, docentes, directivos, encargados y coordinadores de bibliotecas escolares, de establecimientos educacionales con dependencia municipal, servicio local de educación, administración delegada y particular subvencionada de enseñanza básica y media y de la modalidad regular de Educación de personas jóvenes y adultas (EPJA) que estudian en Terceras jornadas o Centros integrados de educación de adultos (CEIA).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2.- ¿Es una plataforma gratuita?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Sí, totalmente gratuita.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3.-Perfiles de acceso a lecturas de acuerdo a edades La BDE tiene perfiles de acceso acorde a ciclos educativos, los estudiantes acceden de acuerdo a su perfil y podrán ver los contenidos de cursos inferiores. Por ejemplo, los estudiantes de 7º y 8º básico podrán ver los contenidos desde pre-</w:t>
      </w:r>
      <w:proofErr w:type="spellStart"/>
      <w:r w:rsidRPr="00A27D6F">
        <w:rPr>
          <w:rFonts w:ascii="Arial" w:eastAsia="Times New Roman" w:hAnsi="Arial" w:cs="Arial"/>
          <w:b/>
          <w:bCs/>
          <w:sz w:val="24"/>
          <w:szCs w:val="24"/>
          <w:lang w:eastAsia="es-CL"/>
        </w:rPr>
        <w:t>kinder</w:t>
      </w:r>
      <w:proofErr w:type="spellEnd"/>
      <w:r w:rsidRPr="00A27D6F">
        <w:rPr>
          <w:rFonts w:ascii="Arial" w:eastAsia="Times New Roman" w:hAnsi="Arial" w:cs="Arial"/>
          <w:b/>
          <w:bCs/>
          <w:sz w:val="24"/>
          <w:szCs w:val="24"/>
          <w:lang w:eastAsia="es-CL"/>
        </w:rPr>
        <w:t xml:space="preserve"> </w:t>
      </w:r>
      <w:r w:rsidRPr="00A27D6F">
        <w:rPr>
          <w:rFonts w:ascii="Arial" w:eastAsia="Times New Roman" w:hAnsi="Arial" w:cs="Arial"/>
          <w:b/>
          <w:bCs/>
          <w:sz w:val="24"/>
          <w:szCs w:val="24"/>
          <w:lang w:eastAsia="es-CL"/>
        </w:rPr>
        <w:lastRenderedPageBreak/>
        <w:t>hasta lo que se encuentra en 7º y 8º básico. Los contenidos de la BDE están clasificados de la siguiente forma: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•Pre-</w:t>
      </w:r>
      <w:proofErr w:type="spellStart"/>
      <w:r w:rsidRPr="00A27D6F">
        <w:rPr>
          <w:rFonts w:ascii="Arial" w:eastAsia="Times New Roman" w:hAnsi="Arial" w:cs="Arial"/>
          <w:sz w:val="24"/>
          <w:szCs w:val="24"/>
          <w:lang w:eastAsia="es-CL"/>
        </w:rPr>
        <w:t>kinder</w:t>
      </w:r>
      <w:proofErr w:type="spellEnd"/>
      <w:r w:rsidRPr="00A27D6F">
        <w:rPr>
          <w:rFonts w:ascii="Arial" w:eastAsia="Times New Roman" w:hAnsi="Arial" w:cs="Arial"/>
          <w:sz w:val="24"/>
          <w:szCs w:val="24"/>
          <w:lang w:eastAsia="es-CL"/>
        </w:rPr>
        <w:t xml:space="preserve"> a 2º básico</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•3º a 6º básico•7º y 8º básico</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w:t>
      </w:r>
      <w:proofErr w:type="spellStart"/>
      <w:r w:rsidRPr="00A27D6F">
        <w:rPr>
          <w:rFonts w:ascii="Arial" w:eastAsia="Times New Roman" w:hAnsi="Arial" w:cs="Arial"/>
          <w:sz w:val="24"/>
          <w:szCs w:val="24"/>
          <w:lang w:eastAsia="es-CL"/>
        </w:rPr>
        <w:t>I°</w:t>
      </w:r>
      <w:proofErr w:type="spellEnd"/>
      <w:r w:rsidRPr="00A27D6F">
        <w:rPr>
          <w:rFonts w:ascii="Arial" w:eastAsia="Times New Roman" w:hAnsi="Arial" w:cs="Arial"/>
          <w:sz w:val="24"/>
          <w:szCs w:val="24"/>
          <w:lang w:eastAsia="es-CL"/>
        </w:rPr>
        <w:t xml:space="preserve"> y </w:t>
      </w:r>
      <w:proofErr w:type="spellStart"/>
      <w:r w:rsidRPr="00A27D6F">
        <w:rPr>
          <w:rFonts w:ascii="Arial" w:eastAsia="Times New Roman" w:hAnsi="Arial" w:cs="Arial"/>
          <w:sz w:val="24"/>
          <w:szCs w:val="24"/>
          <w:lang w:eastAsia="es-CL"/>
        </w:rPr>
        <w:t>II°</w:t>
      </w:r>
      <w:proofErr w:type="spellEnd"/>
      <w:r w:rsidRPr="00A27D6F">
        <w:rPr>
          <w:rFonts w:ascii="Arial" w:eastAsia="Times New Roman" w:hAnsi="Arial" w:cs="Arial"/>
          <w:sz w:val="24"/>
          <w:szCs w:val="24"/>
          <w:lang w:eastAsia="es-CL"/>
        </w:rPr>
        <w:t xml:space="preserve"> medio</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w:t>
      </w:r>
      <w:proofErr w:type="spellStart"/>
      <w:r w:rsidRPr="00A27D6F">
        <w:rPr>
          <w:rFonts w:ascii="Arial" w:eastAsia="Times New Roman" w:hAnsi="Arial" w:cs="Arial"/>
          <w:sz w:val="24"/>
          <w:szCs w:val="24"/>
          <w:lang w:eastAsia="es-CL"/>
        </w:rPr>
        <w:t>III°</w:t>
      </w:r>
      <w:proofErr w:type="spellEnd"/>
      <w:r w:rsidRPr="00A27D6F">
        <w:rPr>
          <w:rFonts w:ascii="Arial" w:eastAsia="Times New Roman" w:hAnsi="Arial" w:cs="Arial"/>
          <w:sz w:val="24"/>
          <w:szCs w:val="24"/>
          <w:lang w:eastAsia="es-CL"/>
        </w:rPr>
        <w:t xml:space="preserve"> y </w:t>
      </w:r>
      <w:proofErr w:type="spellStart"/>
      <w:r w:rsidRPr="00A27D6F">
        <w:rPr>
          <w:rFonts w:ascii="Arial" w:eastAsia="Times New Roman" w:hAnsi="Arial" w:cs="Arial"/>
          <w:sz w:val="24"/>
          <w:szCs w:val="24"/>
          <w:lang w:eastAsia="es-CL"/>
        </w:rPr>
        <w:t>IV°</w:t>
      </w:r>
      <w:proofErr w:type="spellEnd"/>
      <w:r w:rsidRPr="00A27D6F">
        <w:rPr>
          <w:rFonts w:ascii="Arial" w:eastAsia="Times New Roman" w:hAnsi="Arial" w:cs="Arial"/>
          <w:sz w:val="24"/>
          <w:szCs w:val="24"/>
          <w:lang w:eastAsia="es-CL"/>
        </w:rPr>
        <w:t xml:space="preserve"> medio</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•Las y los estudiantes de EPJA (de cualquier nivel) </w:t>
      </w:r>
      <w:r w:rsidRPr="00A27D6F">
        <w:rPr>
          <w:rFonts w:ascii="Arial" w:eastAsia="Times New Roman" w:hAnsi="Arial" w:cs="Arial"/>
          <w:b/>
          <w:bCs/>
          <w:sz w:val="24"/>
          <w:szCs w:val="24"/>
          <w:lang w:eastAsia="es-CL"/>
        </w:rPr>
        <w:t>tienen acceso </w:t>
      </w:r>
      <w:r w:rsidRPr="00A27D6F">
        <w:rPr>
          <w:rFonts w:ascii="Arial" w:eastAsia="Times New Roman" w:hAnsi="Arial" w:cs="Arial"/>
          <w:sz w:val="24"/>
          <w:szCs w:val="24"/>
          <w:lang w:eastAsia="es-CL"/>
        </w:rPr>
        <w:t>a los contenidos de </w:t>
      </w:r>
      <w:r w:rsidRPr="00A27D6F">
        <w:rPr>
          <w:rFonts w:ascii="Arial" w:eastAsia="Times New Roman" w:hAnsi="Arial" w:cs="Arial"/>
          <w:b/>
          <w:bCs/>
          <w:sz w:val="24"/>
          <w:szCs w:val="24"/>
          <w:lang w:eastAsia="es-CL"/>
        </w:rPr>
        <w:t>todos los cursos.</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Docentes, encargados de bibliotecas escolares, directivos tienen acceso a todos los contenidos.</w:t>
      </w:r>
    </w:p>
    <w:p w:rsidR="00A27D6F" w:rsidRPr="00A27D6F" w:rsidRDefault="00A27D6F" w:rsidP="00A27D6F">
      <w:pPr>
        <w:spacing w:after="360" w:line="240" w:lineRule="auto"/>
        <w:rPr>
          <w:rFonts w:ascii="Arial" w:eastAsia="Times New Roman" w:hAnsi="Arial" w:cs="Arial"/>
          <w:sz w:val="24"/>
          <w:szCs w:val="24"/>
          <w:lang w:eastAsia="es-CL"/>
        </w:rPr>
      </w:pP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4.- ¿Cómo padre y/o apoderado puedo acceder?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 xml:space="preserve">Sí, pueden ingresar con </w:t>
      </w:r>
      <w:proofErr w:type="gramStart"/>
      <w:r w:rsidRPr="00A27D6F">
        <w:rPr>
          <w:rFonts w:ascii="Arial" w:eastAsia="Times New Roman" w:hAnsi="Arial" w:cs="Arial"/>
          <w:sz w:val="24"/>
          <w:szCs w:val="24"/>
          <w:lang w:eastAsia="es-CL"/>
        </w:rPr>
        <w:t>el</w:t>
      </w:r>
      <w:proofErr w:type="gramEnd"/>
      <w:r w:rsidRPr="00A27D6F">
        <w:rPr>
          <w:rFonts w:ascii="Arial" w:eastAsia="Times New Roman" w:hAnsi="Arial" w:cs="Arial"/>
          <w:sz w:val="24"/>
          <w:szCs w:val="24"/>
          <w:lang w:eastAsia="es-CL"/>
        </w:rPr>
        <w:t xml:space="preserve"> Rut de su hijo para lectura compartida, accediendo por primera vez con la clave CRA123.Los padres y docentes como mediadores. Para los cursos desde Pre-</w:t>
      </w:r>
      <w:proofErr w:type="spellStart"/>
      <w:r w:rsidRPr="00A27D6F">
        <w:rPr>
          <w:rFonts w:ascii="Arial" w:eastAsia="Times New Roman" w:hAnsi="Arial" w:cs="Arial"/>
          <w:sz w:val="24"/>
          <w:szCs w:val="24"/>
          <w:lang w:eastAsia="es-CL"/>
        </w:rPr>
        <w:t>kinder</w:t>
      </w:r>
      <w:proofErr w:type="spellEnd"/>
      <w:r w:rsidRPr="00A27D6F">
        <w:rPr>
          <w:rFonts w:ascii="Arial" w:eastAsia="Times New Roman" w:hAnsi="Arial" w:cs="Arial"/>
          <w:sz w:val="24"/>
          <w:szCs w:val="24"/>
          <w:lang w:eastAsia="es-CL"/>
        </w:rPr>
        <w:t xml:space="preserve"> a 4º básico, los padres y docentes podrán acceder a la plataforma con </w:t>
      </w:r>
      <w:proofErr w:type="gramStart"/>
      <w:r w:rsidRPr="00A27D6F">
        <w:rPr>
          <w:rFonts w:ascii="Arial" w:eastAsia="Times New Roman" w:hAnsi="Arial" w:cs="Arial"/>
          <w:sz w:val="24"/>
          <w:szCs w:val="24"/>
          <w:lang w:eastAsia="es-CL"/>
        </w:rPr>
        <w:t>el</w:t>
      </w:r>
      <w:proofErr w:type="gramEnd"/>
      <w:r w:rsidRPr="00A27D6F">
        <w:rPr>
          <w:rFonts w:ascii="Arial" w:eastAsia="Times New Roman" w:hAnsi="Arial" w:cs="Arial"/>
          <w:sz w:val="24"/>
          <w:szCs w:val="24"/>
          <w:lang w:eastAsia="es-CL"/>
        </w:rPr>
        <w:t xml:space="preserve"> Rut de sus hijos a descargar libros digitales para realizar lectura en voz alta. Desde 5º básico hasta 4º año medio, los estudiantes son cognitivamente más autónomos.</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5.- ¿En qué dispositivos puedo acceder a la Biblioteca Digital Escolar?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 xml:space="preserve">La lectura de libros digitales se puede realizar a través de dispositivos móviles con sistema operativo Android, iOS y a través de computadores con sistema Windows y </w:t>
      </w:r>
      <w:proofErr w:type="spellStart"/>
      <w:r w:rsidRPr="00A27D6F">
        <w:rPr>
          <w:rFonts w:ascii="Arial" w:eastAsia="Times New Roman" w:hAnsi="Arial" w:cs="Arial"/>
          <w:sz w:val="24"/>
          <w:szCs w:val="24"/>
          <w:lang w:eastAsia="es-CL"/>
        </w:rPr>
        <w:t>MACs</w:t>
      </w:r>
      <w:proofErr w:type="spellEnd"/>
      <w:r w:rsidRPr="00A27D6F">
        <w:rPr>
          <w:rFonts w:ascii="Arial" w:eastAsia="Times New Roman" w:hAnsi="Arial" w:cs="Arial"/>
          <w:sz w:val="24"/>
          <w:szCs w:val="24"/>
          <w:lang w:eastAsia="es-CL"/>
        </w:rPr>
        <w:t>. Previamente debe descargar la aplicación en los dispositivos móviles.</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Una vez descargada en los dispositivos móviles al acceder por primera vez debe ingresar el Rut y la clave genérica CRA123.</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6.- ¿Cómo ingresar a la Biblioteca Digital Escolar?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En los dispositivos móviles descargando la App y desde los computadores accediendo a </w:t>
      </w:r>
      <w:hyperlink r:id="rId6" w:history="1">
        <w:r w:rsidRPr="00A27D6F">
          <w:rPr>
            <w:rFonts w:ascii="Arial" w:eastAsia="Times New Roman" w:hAnsi="Arial" w:cs="Arial"/>
            <w:color w:val="114C88"/>
            <w:sz w:val="24"/>
            <w:szCs w:val="24"/>
            <w:u w:val="single"/>
            <w:lang w:eastAsia="es-CL"/>
          </w:rPr>
          <w:t>http://bdescolar.mineduc.cl</w:t>
        </w:r>
      </w:hyperlink>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lastRenderedPageBreak/>
        <w:t>Para lectura en el computador debe descargar </w:t>
      </w:r>
      <w:r w:rsidRPr="00A27D6F">
        <w:rPr>
          <w:rFonts w:ascii="Arial" w:eastAsia="Times New Roman" w:hAnsi="Arial" w:cs="Arial"/>
          <w:b/>
          <w:bCs/>
          <w:sz w:val="24"/>
          <w:szCs w:val="24"/>
          <w:lang w:eastAsia="es-CL"/>
        </w:rPr>
        <w:t xml:space="preserve">Adobe Digital </w:t>
      </w:r>
      <w:proofErr w:type="spellStart"/>
      <w:r w:rsidRPr="00A27D6F">
        <w:rPr>
          <w:rFonts w:ascii="Arial" w:eastAsia="Times New Roman" w:hAnsi="Arial" w:cs="Arial"/>
          <w:b/>
          <w:bCs/>
          <w:sz w:val="24"/>
          <w:szCs w:val="24"/>
          <w:lang w:eastAsia="es-CL"/>
        </w:rPr>
        <w:t>Editions</w:t>
      </w:r>
      <w:proofErr w:type="spellEnd"/>
      <w:r w:rsidRPr="00A27D6F">
        <w:rPr>
          <w:rFonts w:ascii="Arial" w:eastAsia="Times New Roman" w:hAnsi="Arial" w:cs="Arial"/>
          <w:b/>
          <w:bCs/>
          <w:sz w:val="24"/>
          <w:szCs w:val="24"/>
          <w:lang w:eastAsia="es-CL"/>
        </w:rPr>
        <w:t> </w:t>
      </w:r>
      <w:r w:rsidRPr="00A27D6F">
        <w:rPr>
          <w:rFonts w:ascii="Arial" w:eastAsia="Times New Roman" w:hAnsi="Arial" w:cs="Arial"/>
          <w:sz w:val="24"/>
          <w:szCs w:val="24"/>
          <w:lang w:eastAsia="es-CL"/>
        </w:rPr>
        <w:t>y se encuentra disponible en </w:t>
      </w:r>
      <w:hyperlink r:id="rId7" w:history="1">
        <w:r w:rsidRPr="00A27D6F">
          <w:rPr>
            <w:rFonts w:ascii="Arial" w:eastAsia="Times New Roman" w:hAnsi="Arial" w:cs="Arial"/>
            <w:color w:val="114C88"/>
            <w:sz w:val="24"/>
            <w:szCs w:val="24"/>
            <w:u w:val="single"/>
            <w:lang w:eastAsia="es-CL"/>
          </w:rPr>
          <w:t>http://bdescolar.mineduc.cl</w:t>
        </w:r>
      </w:hyperlink>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7.- Registro en la Biblioteca Digital Escolar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Una vez que acceda por primera vez, se solicita que acceda a opción </w:t>
      </w:r>
      <w:r w:rsidRPr="00A27D6F">
        <w:rPr>
          <w:rFonts w:ascii="Arial" w:eastAsia="Times New Roman" w:hAnsi="Arial" w:cs="Arial"/>
          <w:b/>
          <w:bCs/>
          <w:sz w:val="24"/>
          <w:szCs w:val="24"/>
          <w:lang w:eastAsia="es-CL"/>
        </w:rPr>
        <w:t xml:space="preserve">Mi </w:t>
      </w:r>
      <w:proofErr w:type="gramStart"/>
      <w:r w:rsidRPr="00A27D6F">
        <w:rPr>
          <w:rFonts w:ascii="Arial" w:eastAsia="Times New Roman" w:hAnsi="Arial" w:cs="Arial"/>
          <w:b/>
          <w:bCs/>
          <w:sz w:val="24"/>
          <w:szCs w:val="24"/>
          <w:lang w:eastAsia="es-CL"/>
        </w:rPr>
        <w:t>Cuenta </w:t>
      </w:r>
      <w:r w:rsidRPr="00A27D6F">
        <w:rPr>
          <w:rFonts w:ascii="Arial" w:eastAsia="Times New Roman" w:hAnsi="Arial" w:cs="Arial"/>
          <w:sz w:val="24"/>
          <w:szCs w:val="24"/>
          <w:lang w:eastAsia="es-CL"/>
        </w:rPr>
        <w:t>.</w:t>
      </w:r>
      <w:proofErr w:type="gramEnd"/>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Aparecerá </w:t>
      </w:r>
      <w:r w:rsidRPr="00A27D6F">
        <w:rPr>
          <w:rFonts w:ascii="Arial" w:eastAsia="Times New Roman" w:hAnsi="Arial" w:cs="Arial"/>
          <w:b/>
          <w:bCs/>
          <w:sz w:val="24"/>
          <w:szCs w:val="24"/>
          <w:lang w:eastAsia="es-CL"/>
        </w:rPr>
        <w:t>Datos personales </w:t>
      </w:r>
      <w:r w:rsidRPr="00A27D6F">
        <w:rPr>
          <w:rFonts w:ascii="Arial" w:eastAsia="Times New Roman" w:hAnsi="Arial" w:cs="Arial"/>
          <w:sz w:val="24"/>
          <w:szCs w:val="24"/>
          <w:lang w:eastAsia="es-CL"/>
        </w:rPr>
        <w:t>para que pueda </w:t>
      </w:r>
      <w:r w:rsidRPr="00A27D6F">
        <w:rPr>
          <w:rFonts w:ascii="Arial" w:eastAsia="Times New Roman" w:hAnsi="Arial" w:cs="Arial"/>
          <w:b/>
          <w:bCs/>
          <w:sz w:val="24"/>
          <w:szCs w:val="24"/>
          <w:lang w:eastAsia="es-CL"/>
        </w:rPr>
        <w:t>ingresar su correo electrónico </w:t>
      </w:r>
      <w:r w:rsidRPr="00A27D6F">
        <w:rPr>
          <w:rFonts w:ascii="Arial" w:eastAsia="Times New Roman" w:hAnsi="Arial" w:cs="Arial"/>
          <w:sz w:val="24"/>
          <w:szCs w:val="24"/>
          <w:lang w:eastAsia="es-CL"/>
        </w:rPr>
        <w:t>y posteriormente</w:t>
      </w:r>
    </w:p>
    <w:p w:rsidR="00A27D6F" w:rsidRPr="00A27D6F" w:rsidRDefault="00A27D6F" w:rsidP="00A27D6F">
      <w:pPr>
        <w:spacing w:after="360" w:line="240" w:lineRule="auto"/>
        <w:rPr>
          <w:rFonts w:ascii="Arial" w:eastAsia="Times New Roman" w:hAnsi="Arial" w:cs="Arial"/>
          <w:sz w:val="24"/>
          <w:szCs w:val="24"/>
          <w:lang w:eastAsia="es-CL"/>
        </w:rPr>
      </w:pPr>
      <w:proofErr w:type="gramStart"/>
      <w:r w:rsidRPr="00A27D6F">
        <w:rPr>
          <w:rFonts w:ascii="Arial" w:eastAsia="Times New Roman" w:hAnsi="Arial" w:cs="Arial"/>
          <w:b/>
          <w:bCs/>
          <w:sz w:val="24"/>
          <w:szCs w:val="24"/>
          <w:lang w:eastAsia="es-CL"/>
        </w:rPr>
        <w:t>presionar</w:t>
      </w:r>
      <w:proofErr w:type="gramEnd"/>
      <w:r w:rsidRPr="00A27D6F">
        <w:rPr>
          <w:rFonts w:ascii="Arial" w:eastAsia="Times New Roman" w:hAnsi="Arial" w:cs="Arial"/>
          <w:b/>
          <w:bCs/>
          <w:sz w:val="24"/>
          <w:szCs w:val="24"/>
          <w:lang w:eastAsia="es-CL"/>
        </w:rPr>
        <w:t xml:space="preserve"> botón Guardar.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El ingreso de su correo permitirá que pueda recuperar y cambiar su contraseña de forma autónoma.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b/>
          <w:bCs/>
          <w:sz w:val="24"/>
          <w:szCs w:val="24"/>
          <w:lang w:eastAsia="es-CL"/>
        </w:rPr>
        <w:t>8. ¿Cómo recupero la contraseña? </w:t>
      </w:r>
      <w:r w:rsidRPr="00A27D6F">
        <w:rPr>
          <w:rFonts w:ascii="Arial" w:eastAsia="Times New Roman" w:hAnsi="Arial" w:cs="Arial"/>
          <w:sz w:val="24"/>
          <w:szCs w:val="24"/>
          <w:lang w:eastAsia="es-CL"/>
        </w:rPr>
        <w:t>a) </w:t>
      </w:r>
      <w:r w:rsidRPr="00A27D6F">
        <w:rPr>
          <w:rFonts w:ascii="Arial" w:eastAsia="Times New Roman" w:hAnsi="Arial" w:cs="Arial"/>
          <w:b/>
          <w:bCs/>
          <w:sz w:val="24"/>
          <w:szCs w:val="24"/>
          <w:lang w:eastAsia="es-CL"/>
        </w:rPr>
        <w:t>Si ingresó su correo electrónico en Datos personales </w:t>
      </w:r>
      <w:r w:rsidRPr="00A27D6F">
        <w:rPr>
          <w:rFonts w:ascii="Arial" w:eastAsia="Times New Roman" w:hAnsi="Arial" w:cs="Arial"/>
          <w:sz w:val="24"/>
          <w:szCs w:val="24"/>
          <w:lang w:eastAsia="es-CL"/>
        </w:rPr>
        <w:t>puede recuperar su contraseña seleccionando </w:t>
      </w:r>
      <w:r w:rsidRPr="00A27D6F">
        <w:rPr>
          <w:rFonts w:ascii="Arial" w:eastAsia="Times New Roman" w:hAnsi="Arial" w:cs="Arial"/>
          <w:b/>
          <w:bCs/>
          <w:sz w:val="24"/>
          <w:szCs w:val="24"/>
          <w:lang w:eastAsia="es-CL"/>
        </w:rPr>
        <w:t>¿Has olvidado tu contraseña?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Todos los usuarios al acceder por primera vez a la plataforma ingresan con su </w:t>
      </w:r>
      <w:r w:rsidRPr="00A27D6F">
        <w:rPr>
          <w:rFonts w:ascii="Arial" w:eastAsia="Times New Roman" w:hAnsi="Arial" w:cs="Arial"/>
          <w:b/>
          <w:bCs/>
          <w:sz w:val="24"/>
          <w:szCs w:val="24"/>
          <w:lang w:eastAsia="es-CL"/>
        </w:rPr>
        <w:t>Rut </w:t>
      </w:r>
      <w:r w:rsidRPr="00A27D6F">
        <w:rPr>
          <w:rFonts w:ascii="Arial" w:eastAsia="Times New Roman" w:hAnsi="Arial" w:cs="Arial"/>
          <w:sz w:val="24"/>
          <w:szCs w:val="24"/>
          <w:lang w:eastAsia="es-CL"/>
        </w:rPr>
        <w:t>y la contraseña </w:t>
      </w:r>
      <w:r w:rsidRPr="00A27D6F">
        <w:rPr>
          <w:rFonts w:ascii="Arial" w:eastAsia="Times New Roman" w:hAnsi="Arial" w:cs="Arial"/>
          <w:b/>
          <w:bCs/>
          <w:sz w:val="24"/>
          <w:szCs w:val="24"/>
          <w:lang w:eastAsia="es-CL"/>
        </w:rPr>
        <w:t>CRA123</w:t>
      </w:r>
      <w:r w:rsidRPr="00A27D6F">
        <w:rPr>
          <w:rFonts w:ascii="Arial" w:eastAsia="Times New Roman" w:hAnsi="Arial" w:cs="Arial"/>
          <w:sz w:val="24"/>
          <w:szCs w:val="24"/>
          <w:lang w:eastAsia="es-CL"/>
        </w:rPr>
        <w:t>.</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Existen dos formas de recuperar la contraseña:</w:t>
      </w:r>
    </w:p>
    <w:p w:rsidR="00A27D6F" w:rsidRPr="00A27D6F" w:rsidRDefault="00A27D6F" w:rsidP="00A27D6F">
      <w:pPr>
        <w:spacing w:after="360" w:line="240" w:lineRule="auto"/>
        <w:rPr>
          <w:rFonts w:ascii="Arial" w:eastAsia="Times New Roman" w:hAnsi="Arial" w:cs="Arial"/>
          <w:sz w:val="24"/>
          <w:szCs w:val="24"/>
          <w:lang w:eastAsia="es-CL"/>
        </w:rPr>
      </w:pPr>
      <w:proofErr w:type="gramStart"/>
      <w:r w:rsidRPr="00A27D6F">
        <w:rPr>
          <w:rFonts w:ascii="Arial" w:eastAsia="Times New Roman" w:hAnsi="Arial" w:cs="Arial"/>
          <w:b/>
          <w:bCs/>
          <w:sz w:val="24"/>
          <w:szCs w:val="24"/>
          <w:lang w:eastAsia="es-CL"/>
        </w:rPr>
        <w:t>a)Ingrese</w:t>
      </w:r>
      <w:proofErr w:type="gramEnd"/>
      <w:r w:rsidRPr="00A27D6F">
        <w:rPr>
          <w:rFonts w:ascii="Arial" w:eastAsia="Times New Roman" w:hAnsi="Arial" w:cs="Arial"/>
          <w:b/>
          <w:bCs/>
          <w:sz w:val="24"/>
          <w:szCs w:val="24"/>
          <w:lang w:eastAsia="es-CL"/>
        </w:rPr>
        <w:t xml:space="preserve"> su Rut sin dígito verificador </w:t>
      </w:r>
      <w:r w:rsidRPr="00A27D6F">
        <w:rPr>
          <w:rFonts w:ascii="Arial" w:eastAsia="Times New Roman" w:hAnsi="Arial" w:cs="Arial"/>
          <w:sz w:val="24"/>
          <w:szCs w:val="24"/>
          <w:lang w:eastAsia="es-CL"/>
        </w:rPr>
        <w:t>y el sistema automáticamente le enviará un mensaje con instrucciones para restablecer la contraseña.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b) </w:t>
      </w:r>
      <w:r w:rsidRPr="00A27D6F">
        <w:rPr>
          <w:rFonts w:ascii="Arial" w:eastAsia="Times New Roman" w:hAnsi="Arial" w:cs="Arial"/>
          <w:b/>
          <w:bCs/>
          <w:sz w:val="24"/>
          <w:szCs w:val="24"/>
          <w:lang w:eastAsia="es-CL"/>
        </w:rPr>
        <w:t>No ingresó su correo electrónico en Datos personales</w:t>
      </w:r>
      <w:r w:rsidRPr="00A27D6F">
        <w:rPr>
          <w:rFonts w:ascii="Arial" w:eastAsia="Times New Roman" w:hAnsi="Arial" w:cs="Arial"/>
          <w:sz w:val="24"/>
          <w:szCs w:val="24"/>
          <w:lang w:eastAsia="es-CL"/>
        </w:rPr>
        <w:t>, la única forma de recuperar la contraseña es enviando un mail con asunto RECUPERAR CONTRASEÑA indicando los siguientes datos: nombre y apellidos, Rut, nombre de su escuela o liceo a </w:t>
      </w:r>
      <w:hyperlink r:id="rId8" w:history="1">
        <w:r w:rsidRPr="00A27D6F">
          <w:rPr>
            <w:rFonts w:ascii="Arial" w:eastAsia="Times New Roman" w:hAnsi="Arial" w:cs="Arial"/>
            <w:color w:val="114C88"/>
            <w:sz w:val="24"/>
            <w:szCs w:val="24"/>
            <w:lang w:eastAsia="es-CL"/>
          </w:rPr>
          <w:t>bdescolar@mineduc.cl</w:t>
        </w:r>
      </w:hyperlink>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Luego de esto automáticamente quedará registrado el correo electrónico del usuario en la opción Mi Cuenta&gt; Datos Lector.</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MS Gothic" w:hAnsi="Arial" w:cs="Arial"/>
          <w:sz w:val="24"/>
          <w:szCs w:val="24"/>
          <w:lang w:eastAsia="es-CL"/>
        </w:rPr>
        <w:t xml:space="preserve">　</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9.- ¿Puedo leer el mismo libro desde diferentes dispositivos de lectura?</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Sí, la plataforma permite sincronizar todos los dispositivos que tengan instalada la aplicación de la biblioteca digital escolar y así tener el mismo libro en diferentes dispositivos (máximo 6).</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MS Gothic" w:hAnsi="Arial" w:cs="Arial"/>
          <w:sz w:val="24"/>
          <w:szCs w:val="24"/>
          <w:lang w:eastAsia="es-CL"/>
        </w:rPr>
        <w:lastRenderedPageBreak/>
        <w:t xml:space="preserve">　</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10.- No puedo acceder a Biblioteca Digital Escolar mediante la aplicación. Arroja un mensaje de error: "Su cuenta ha superado el número máximo de activaciones permitidas". ¿A qué se debe?</w:t>
      </w:r>
    </w:p>
    <w:p w:rsidR="00A27D6F" w:rsidRPr="00A27D6F" w:rsidRDefault="00A27D6F" w:rsidP="00A27D6F">
      <w:pPr>
        <w:spacing w:after="360" w:line="240" w:lineRule="auto"/>
        <w:rPr>
          <w:rFonts w:ascii="Arial" w:eastAsia="Times New Roman" w:hAnsi="Arial" w:cs="Arial"/>
          <w:sz w:val="24"/>
          <w:szCs w:val="24"/>
          <w:lang w:eastAsia="es-CL"/>
        </w:rPr>
      </w:pPr>
      <w:r w:rsidRPr="00A27D6F">
        <w:rPr>
          <w:rFonts w:ascii="Arial" w:eastAsia="Times New Roman" w:hAnsi="Arial" w:cs="Arial"/>
          <w:sz w:val="24"/>
          <w:szCs w:val="24"/>
          <w:lang w:eastAsia="es-CL"/>
        </w:rPr>
        <w:t>Una vez instalada, la App de lectura queda asociada a un usuario. </w:t>
      </w:r>
      <w:r w:rsidRPr="00A27D6F">
        <w:rPr>
          <w:rFonts w:ascii="Arial" w:eastAsia="Times New Roman" w:hAnsi="Arial" w:cs="Arial"/>
          <w:b/>
          <w:bCs/>
          <w:sz w:val="24"/>
          <w:szCs w:val="24"/>
          <w:lang w:eastAsia="es-CL"/>
        </w:rPr>
        <w:t>El máximo número de dispositivos por usuario es de 6</w:t>
      </w:r>
      <w:r w:rsidRPr="00A27D6F">
        <w:rPr>
          <w:rFonts w:ascii="Arial" w:eastAsia="Times New Roman" w:hAnsi="Arial" w:cs="Arial"/>
          <w:sz w:val="24"/>
          <w:szCs w:val="24"/>
          <w:lang w:eastAsia="es-CL"/>
        </w:rPr>
        <w:t>. Al desinstalar la aplicación, sin desactivar previamente la cuenta asociada, ese dispositivo queda asociado al usuario, contando como activación. Si se pulsa sobre el mensaje nos llevará al formulario de solicitud de reactivación de la cuenta.</w:t>
      </w:r>
    </w:p>
    <w:p w:rsidR="00A27D6F" w:rsidRPr="00A27D6F" w:rsidRDefault="00A27D6F" w:rsidP="00A27D6F">
      <w:pPr>
        <w:shd w:val="clear" w:color="auto" w:fill="FFFFFF"/>
        <w:spacing w:after="360" w:line="240" w:lineRule="auto"/>
        <w:rPr>
          <w:rFonts w:ascii="Arial" w:eastAsia="Times New Roman" w:hAnsi="Arial" w:cs="Arial"/>
          <w:color w:val="475156"/>
          <w:sz w:val="24"/>
          <w:szCs w:val="24"/>
          <w:lang w:eastAsia="es-CL"/>
        </w:rPr>
      </w:pPr>
      <w:r w:rsidRPr="00A27D6F">
        <w:rPr>
          <w:rFonts w:ascii="Arial" w:eastAsia="Times New Roman" w:hAnsi="Arial" w:cs="Arial"/>
          <w:b/>
          <w:bCs/>
          <w:color w:val="475156"/>
          <w:sz w:val="24"/>
          <w:szCs w:val="24"/>
          <w:lang w:eastAsia="es-CL"/>
        </w:rPr>
        <w:t>MÁS INFORMACIÓN</w:t>
      </w:r>
    </w:p>
    <w:p w:rsidR="00A27D6F" w:rsidRPr="00A27D6F" w:rsidRDefault="00A27D6F" w:rsidP="00A27D6F">
      <w:pPr>
        <w:shd w:val="clear" w:color="auto" w:fill="FFFFFF"/>
        <w:spacing w:after="360" w:line="240" w:lineRule="auto"/>
        <w:rPr>
          <w:rFonts w:ascii="Arial" w:eastAsia="Times New Roman" w:hAnsi="Arial" w:cs="Arial"/>
          <w:color w:val="475156"/>
          <w:sz w:val="24"/>
          <w:szCs w:val="24"/>
          <w:lang w:eastAsia="es-CL"/>
        </w:rPr>
      </w:pPr>
      <w:r w:rsidRPr="00A27D6F">
        <w:rPr>
          <w:rFonts w:ascii="Arial" w:eastAsia="Times New Roman" w:hAnsi="Arial" w:cs="Arial"/>
          <w:color w:val="475156"/>
          <w:sz w:val="24"/>
          <w:szCs w:val="24"/>
          <w:lang w:eastAsia="es-CL"/>
        </w:rPr>
        <w:t xml:space="preserve">Llame al </w:t>
      </w:r>
      <w:proofErr w:type="spellStart"/>
      <w:r w:rsidRPr="00A27D6F">
        <w:rPr>
          <w:rFonts w:ascii="Arial" w:eastAsia="Times New Roman" w:hAnsi="Arial" w:cs="Arial"/>
          <w:color w:val="475156"/>
          <w:sz w:val="24"/>
          <w:szCs w:val="24"/>
          <w:lang w:eastAsia="es-CL"/>
        </w:rPr>
        <w:t>Call</w:t>
      </w:r>
      <w:proofErr w:type="spellEnd"/>
      <w:r w:rsidRPr="00A27D6F">
        <w:rPr>
          <w:rFonts w:ascii="Arial" w:eastAsia="Times New Roman" w:hAnsi="Arial" w:cs="Arial"/>
          <w:color w:val="475156"/>
          <w:sz w:val="24"/>
          <w:szCs w:val="24"/>
          <w:lang w:eastAsia="es-CL"/>
        </w:rPr>
        <w:t xml:space="preserve"> center Ayuda </w:t>
      </w:r>
      <w:proofErr w:type="spellStart"/>
      <w:r w:rsidRPr="00A27D6F">
        <w:rPr>
          <w:rFonts w:ascii="Arial" w:eastAsia="Times New Roman" w:hAnsi="Arial" w:cs="Arial"/>
          <w:color w:val="475156"/>
          <w:sz w:val="24"/>
          <w:szCs w:val="24"/>
          <w:lang w:eastAsia="es-CL"/>
        </w:rPr>
        <w:t>Mineduc</w:t>
      </w:r>
      <w:proofErr w:type="spellEnd"/>
      <w:r w:rsidRPr="00A27D6F">
        <w:rPr>
          <w:rFonts w:ascii="Arial" w:eastAsia="Times New Roman" w:hAnsi="Arial" w:cs="Arial"/>
          <w:color w:val="475156"/>
          <w:sz w:val="24"/>
          <w:szCs w:val="24"/>
          <w:lang w:eastAsia="es-CL"/>
        </w:rPr>
        <w:t xml:space="preserve"> 600 600 2626</w:t>
      </w:r>
    </w:p>
    <w:p w:rsidR="00A27D6F" w:rsidRPr="00A27D6F" w:rsidRDefault="00A27D6F" w:rsidP="00A27D6F">
      <w:pPr>
        <w:shd w:val="clear" w:color="auto" w:fill="FFFFFF"/>
        <w:spacing w:after="360" w:line="240" w:lineRule="auto"/>
        <w:rPr>
          <w:rFonts w:ascii="Arial" w:eastAsia="Times New Roman" w:hAnsi="Arial" w:cs="Arial"/>
          <w:color w:val="475156"/>
          <w:sz w:val="24"/>
          <w:szCs w:val="24"/>
          <w:lang w:eastAsia="es-CL"/>
        </w:rPr>
      </w:pPr>
      <w:hyperlink r:id="rId9" w:history="1">
        <w:r w:rsidRPr="00A27D6F">
          <w:rPr>
            <w:rFonts w:ascii="Arial" w:eastAsia="Times New Roman" w:hAnsi="Arial" w:cs="Arial"/>
            <w:color w:val="114C88"/>
            <w:sz w:val="24"/>
            <w:szCs w:val="24"/>
            <w:u w:val="single"/>
            <w:lang w:eastAsia="es-CL"/>
          </w:rPr>
          <w:t>http://www.bibliotecas-cra.cl/Biblioteca_Digital_Escolar</w:t>
        </w:r>
      </w:hyperlink>
    </w:p>
    <w:p w:rsidR="00B31979" w:rsidRPr="00A27D6F" w:rsidRDefault="00A27D6F">
      <w:pPr>
        <w:rPr>
          <w:rFonts w:ascii="Arial" w:hAnsi="Arial" w:cs="Arial"/>
          <w:sz w:val="24"/>
          <w:szCs w:val="24"/>
        </w:rPr>
      </w:pPr>
      <w:proofErr w:type="gramStart"/>
      <w:r>
        <w:rPr>
          <w:rFonts w:ascii="Arial" w:hAnsi="Arial" w:cs="Arial"/>
          <w:sz w:val="24"/>
          <w:szCs w:val="24"/>
        </w:rPr>
        <w:t>Referencia :</w:t>
      </w:r>
      <w:proofErr w:type="gramEnd"/>
      <w:r>
        <w:rPr>
          <w:rFonts w:ascii="Arial" w:hAnsi="Arial" w:cs="Arial"/>
          <w:sz w:val="24"/>
          <w:szCs w:val="24"/>
        </w:rPr>
        <w:t xml:space="preserve">  “AYUDA MINEDUC”</w:t>
      </w:r>
    </w:p>
    <w:sectPr w:rsidR="00B31979" w:rsidRPr="00A27D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EE"/>
    <w:rsid w:val="00203593"/>
    <w:rsid w:val="007E45EE"/>
    <w:rsid w:val="00A27D6F"/>
    <w:rsid w:val="00B319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4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E45EE"/>
    <w:rPr>
      <w:b/>
      <w:bCs/>
    </w:rPr>
  </w:style>
  <w:style w:type="paragraph" w:styleId="Textodeglobo">
    <w:name w:val="Balloon Text"/>
    <w:basedOn w:val="Normal"/>
    <w:link w:val="TextodegloboCar"/>
    <w:uiPriority w:val="99"/>
    <w:semiHidden/>
    <w:unhideWhenUsed/>
    <w:rsid w:val="00A27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45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E45EE"/>
    <w:rPr>
      <w:b/>
      <w:bCs/>
    </w:rPr>
  </w:style>
  <w:style w:type="paragraph" w:styleId="Textodeglobo">
    <w:name w:val="Balloon Text"/>
    <w:basedOn w:val="Normal"/>
    <w:link w:val="TextodegloboCar"/>
    <w:uiPriority w:val="99"/>
    <w:semiHidden/>
    <w:unhideWhenUsed/>
    <w:rsid w:val="00A27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305">
      <w:bodyDiv w:val="1"/>
      <w:marLeft w:val="0"/>
      <w:marRight w:val="0"/>
      <w:marTop w:val="0"/>
      <w:marBottom w:val="0"/>
      <w:divBdr>
        <w:top w:val="none" w:sz="0" w:space="0" w:color="auto"/>
        <w:left w:val="none" w:sz="0" w:space="0" w:color="auto"/>
        <w:bottom w:val="none" w:sz="0" w:space="0" w:color="auto"/>
        <w:right w:val="none" w:sz="0" w:space="0" w:color="auto"/>
      </w:divBdr>
    </w:div>
    <w:div w:id="361630390">
      <w:bodyDiv w:val="1"/>
      <w:marLeft w:val="0"/>
      <w:marRight w:val="0"/>
      <w:marTop w:val="0"/>
      <w:marBottom w:val="0"/>
      <w:divBdr>
        <w:top w:val="none" w:sz="0" w:space="0" w:color="auto"/>
        <w:left w:val="none" w:sz="0" w:space="0" w:color="auto"/>
        <w:bottom w:val="none" w:sz="0" w:space="0" w:color="auto"/>
        <w:right w:val="none" w:sz="0" w:space="0" w:color="auto"/>
      </w:divBdr>
    </w:div>
    <w:div w:id="747308202">
      <w:bodyDiv w:val="1"/>
      <w:marLeft w:val="0"/>
      <w:marRight w:val="0"/>
      <w:marTop w:val="0"/>
      <w:marBottom w:val="0"/>
      <w:divBdr>
        <w:top w:val="none" w:sz="0" w:space="0" w:color="auto"/>
        <w:left w:val="none" w:sz="0" w:space="0" w:color="auto"/>
        <w:bottom w:val="none" w:sz="0" w:space="0" w:color="auto"/>
        <w:right w:val="none" w:sz="0" w:space="0" w:color="auto"/>
      </w:divBdr>
      <w:divsChild>
        <w:div w:id="1645308112">
          <w:blockQuote w:val="1"/>
          <w:marLeft w:val="0"/>
          <w:marRight w:val="0"/>
          <w:marTop w:val="0"/>
          <w:marBottom w:val="300"/>
          <w:divBdr>
            <w:top w:val="single" w:sz="6" w:space="15" w:color="EBEBEB"/>
            <w:left w:val="single" w:sz="36" w:space="24" w:color="2A7BC1"/>
            <w:bottom w:val="single" w:sz="6" w:space="15" w:color="EBEBEB"/>
            <w:right w:val="single" w:sz="6" w:space="11" w:color="EBEBEB"/>
          </w:divBdr>
        </w:div>
      </w:divsChild>
    </w:div>
    <w:div w:id="802305213">
      <w:bodyDiv w:val="1"/>
      <w:marLeft w:val="0"/>
      <w:marRight w:val="0"/>
      <w:marTop w:val="0"/>
      <w:marBottom w:val="0"/>
      <w:divBdr>
        <w:top w:val="none" w:sz="0" w:space="0" w:color="auto"/>
        <w:left w:val="none" w:sz="0" w:space="0" w:color="auto"/>
        <w:bottom w:val="none" w:sz="0" w:space="0" w:color="auto"/>
        <w:right w:val="none" w:sz="0" w:space="0" w:color="auto"/>
      </w:divBdr>
      <w:divsChild>
        <w:div w:id="2008751537">
          <w:marLeft w:val="0"/>
          <w:marRight w:val="0"/>
          <w:marTop w:val="0"/>
          <w:marBottom w:val="0"/>
          <w:divBdr>
            <w:top w:val="none" w:sz="0" w:space="0" w:color="auto"/>
            <w:left w:val="none" w:sz="0" w:space="0" w:color="auto"/>
            <w:bottom w:val="none" w:sz="0" w:space="0" w:color="auto"/>
            <w:right w:val="none" w:sz="0" w:space="0" w:color="auto"/>
          </w:divBdr>
          <w:divsChild>
            <w:div w:id="508250220">
              <w:marLeft w:val="0"/>
              <w:marRight w:val="0"/>
              <w:marTop w:val="0"/>
              <w:marBottom w:val="0"/>
              <w:divBdr>
                <w:top w:val="none" w:sz="0" w:space="0" w:color="auto"/>
                <w:left w:val="none" w:sz="0" w:space="0" w:color="auto"/>
                <w:bottom w:val="none" w:sz="0" w:space="0" w:color="auto"/>
                <w:right w:val="none" w:sz="0" w:space="0" w:color="auto"/>
              </w:divBdr>
            </w:div>
          </w:divsChild>
        </w:div>
        <w:div w:id="516504615">
          <w:marLeft w:val="0"/>
          <w:marRight w:val="0"/>
          <w:marTop w:val="0"/>
          <w:marBottom w:val="240"/>
          <w:divBdr>
            <w:top w:val="none" w:sz="0" w:space="0" w:color="auto"/>
            <w:left w:val="none" w:sz="0" w:space="0" w:color="auto"/>
            <w:bottom w:val="single" w:sz="6" w:space="0" w:color="D3D7D9"/>
            <w:right w:val="none" w:sz="0" w:space="0" w:color="auto"/>
          </w:divBdr>
          <w:divsChild>
            <w:div w:id="1217401154">
              <w:marLeft w:val="0"/>
              <w:marRight w:val="0"/>
              <w:marTop w:val="0"/>
              <w:marBottom w:val="0"/>
              <w:divBdr>
                <w:top w:val="none" w:sz="0" w:space="0" w:color="auto"/>
                <w:left w:val="none" w:sz="0" w:space="0" w:color="auto"/>
                <w:bottom w:val="none" w:sz="0" w:space="0" w:color="auto"/>
                <w:right w:val="none" w:sz="0" w:space="0" w:color="auto"/>
              </w:divBdr>
              <w:divsChild>
                <w:div w:id="752775912">
                  <w:marLeft w:val="0"/>
                  <w:marRight w:val="0"/>
                  <w:marTop w:val="0"/>
                  <w:marBottom w:val="0"/>
                  <w:divBdr>
                    <w:top w:val="none" w:sz="0" w:space="0" w:color="auto"/>
                    <w:left w:val="none" w:sz="0" w:space="0" w:color="auto"/>
                    <w:bottom w:val="none" w:sz="0" w:space="0" w:color="auto"/>
                    <w:right w:val="none" w:sz="0" w:space="0" w:color="auto"/>
                  </w:divBdr>
                  <w:divsChild>
                    <w:div w:id="448427828">
                      <w:marLeft w:val="0"/>
                      <w:marRight w:val="0"/>
                      <w:marTop w:val="0"/>
                      <w:marBottom w:val="150"/>
                      <w:divBdr>
                        <w:top w:val="none" w:sz="0" w:space="0" w:color="auto"/>
                        <w:left w:val="none" w:sz="0" w:space="0" w:color="auto"/>
                        <w:bottom w:val="none" w:sz="0" w:space="0" w:color="auto"/>
                        <w:right w:val="none" w:sz="0" w:space="0" w:color="auto"/>
                      </w:divBdr>
                      <w:divsChild>
                        <w:div w:id="274606137">
                          <w:marLeft w:val="240"/>
                          <w:marRight w:val="240"/>
                          <w:marTop w:val="0"/>
                          <w:marBottom w:val="0"/>
                          <w:divBdr>
                            <w:top w:val="none" w:sz="0" w:space="0" w:color="auto"/>
                            <w:left w:val="none" w:sz="0" w:space="0" w:color="auto"/>
                            <w:bottom w:val="none" w:sz="0" w:space="0" w:color="auto"/>
                            <w:right w:val="none" w:sz="0" w:space="0" w:color="auto"/>
                          </w:divBdr>
                          <w:divsChild>
                            <w:div w:id="301422612">
                              <w:marLeft w:val="0"/>
                              <w:marRight w:val="0"/>
                              <w:marTop w:val="0"/>
                              <w:marBottom w:val="0"/>
                              <w:divBdr>
                                <w:top w:val="none" w:sz="0" w:space="0" w:color="auto"/>
                                <w:left w:val="none" w:sz="0" w:space="0" w:color="auto"/>
                                <w:bottom w:val="none" w:sz="0" w:space="0" w:color="auto"/>
                                <w:right w:val="none" w:sz="0" w:space="0" w:color="auto"/>
                              </w:divBdr>
                              <w:divsChild>
                                <w:div w:id="1340889768">
                                  <w:marLeft w:val="0"/>
                                  <w:marRight w:val="0"/>
                                  <w:marTop w:val="0"/>
                                  <w:marBottom w:val="0"/>
                                  <w:divBdr>
                                    <w:top w:val="none" w:sz="0" w:space="0" w:color="auto"/>
                                    <w:left w:val="none" w:sz="0" w:space="0" w:color="auto"/>
                                    <w:bottom w:val="none" w:sz="0" w:space="0" w:color="auto"/>
                                    <w:right w:val="none" w:sz="0" w:space="0" w:color="auto"/>
                                  </w:divBdr>
                                  <w:divsChild>
                                    <w:div w:id="166797555">
                                      <w:marLeft w:val="0"/>
                                      <w:marRight w:val="0"/>
                                      <w:marTop w:val="0"/>
                                      <w:marBottom w:val="0"/>
                                      <w:divBdr>
                                        <w:top w:val="none" w:sz="0" w:space="0" w:color="auto"/>
                                        <w:left w:val="none" w:sz="0" w:space="0" w:color="auto"/>
                                        <w:bottom w:val="none" w:sz="0" w:space="0" w:color="auto"/>
                                        <w:right w:val="none" w:sz="0" w:space="0" w:color="auto"/>
                                      </w:divBdr>
                                      <w:divsChild>
                                        <w:div w:id="1763795922">
                                          <w:marLeft w:val="0"/>
                                          <w:marRight w:val="0"/>
                                          <w:marTop w:val="0"/>
                                          <w:marBottom w:val="0"/>
                                          <w:divBdr>
                                            <w:top w:val="none" w:sz="0" w:space="0" w:color="auto"/>
                                            <w:left w:val="none" w:sz="0" w:space="0" w:color="auto"/>
                                            <w:bottom w:val="none" w:sz="0" w:space="0" w:color="auto"/>
                                            <w:right w:val="none" w:sz="0" w:space="0" w:color="auto"/>
                                          </w:divBdr>
                                          <w:divsChild>
                                            <w:div w:id="626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690">
                                      <w:marLeft w:val="0"/>
                                      <w:marRight w:val="0"/>
                                      <w:marTop w:val="0"/>
                                      <w:marBottom w:val="0"/>
                                      <w:divBdr>
                                        <w:top w:val="none" w:sz="0" w:space="0" w:color="auto"/>
                                        <w:left w:val="none" w:sz="0" w:space="0" w:color="auto"/>
                                        <w:bottom w:val="none" w:sz="0" w:space="0" w:color="auto"/>
                                        <w:right w:val="none" w:sz="0" w:space="0" w:color="auto"/>
                                      </w:divBdr>
                                      <w:divsChild>
                                        <w:div w:id="1770466108">
                                          <w:marLeft w:val="0"/>
                                          <w:marRight w:val="0"/>
                                          <w:marTop w:val="0"/>
                                          <w:marBottom w:val="0"/>
                                          <w:divBdr>
                                            <w:top w:val="none" w:sz="0" w:space="0" w:color="auto"/>
                                            <w:left w:val="none" w:sz="0" w:space="0" w:color="auto"/>
                                            <w:bottom w:val="none" w:sz="0" w:space="0" w:color="auto"/>
                                            <w:right w:val="none" w:sz="0" w:space="0" w:color="auto"/>
                                          </w:divBdr>
                                          <w:divsChild>
                                            <w:div w:id="3521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scolar@mineduc.cl" TargetMode="External"/><Relationship Id="rId3" Type="http://schemas.openxmlformats.org/officeDocument/2006/relationships/settings" Target="settings.xml"/><Relationship Id="rId7" Type="http://schemas.openxmlformats.org/officeDocument/2006/relationships/hyperlink" Target="http://bdescolar.mineduc.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descolar.mineduc.c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tecas-cra.cl/Biblioteca_Digital_Esco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mcald</dc:creator>
  <cp:lastModifiedBy>mcald</cp:lastModifiedBy>
  <cp:revision>2</cp:revision>
  <dcterms:created xsi:type="dcterms:W3CDTF">2021-06-01T19:51:00Z</dcterms:created>
  <dcterms:modified xsi:type="dcterms:W3CDTF">2021-06-01T19:51:00Z</dcterms:modified>
</cp:coreProperties>
</file>